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D58" w:rsidRDefault="005F3D58">
      <w:pPr>
        <w:jc w:val="center"/>
        <w:rPr>
          <w:rFonts w:ascii="仿宋_GB2312" w:eastAsia="仿宋_GB2312"/>
          <w:sz w:val="32"/>
          <w:szCs w:val="32"/>
        </w:rPr>
      </w:pPr>
    </w:p>
    <w:p w:rsidR="005F3D58" w:rsidRDefault="005F3D58">
      <w:pPr>
        <w:jc w:val="center"/>
        <w:rPr>
          <w:rFonts w:ascii="仿宋_GB2312" w:eastAsia="仿宋_GB2312"/>
          <w:sz w:val="32"/>
          <w:szCs w:val="32"/>
        </w:rPr>
      </w:pPr>
    </w:p>
    <w:p w:rsidR="005F3D58" w:rsidRDefault="005F3D58">
      <w:pPr>
        <w:jc w:val="center"/>
        <w:rPr>
          <w:rFonts w:ascii="仿宋_GB2312" w:eastAsia="仿宋_GB2312"/>
          <w:sz w:val="32"/>
          <w:szCs w:val="32"/>
        </w:rPr>
      </w:pPr>
    </w:p>
    <w:p w:rsidR="005F3D58" w:rsidRDefault="005F3D58">
      <w:pPr>
        <w:jc w:val="center"/>
        <w:rPr>
          <w:rFonts w:ascii="仿宋_GB2312" w:eastAsia="仿宋_GB2312"/>
          <w:sz w:val="32"/>
          <w:szCs w:val="32"/>
        </w:rPr>
      </w:pPr>
    </w:p>
    <w:p w:rsidR="005F3D58" w:rsidRDefault="005F3D58">
      <w:pPr>
        <w:jc w:val="center"/>
        <w:rPr>
          <w:rFonts w:ascii="仿宋_GB2312" w:eastAsia="仿宋_GB2312"/>
          <w:sz w:val="32"/>
          <w:szCs w:val="32"/>
        </w:rPr>
      </w:pPr>
    </w:p>
    <w:p w:rsidR="005F3D58" w:rsidRDefault="005F3D58">
      <w:pPr>
        <w:jc w:val="center"/>
        <w:rPr>
          <w:rFonts w:ascii="仿宋_GB2312" w:eastAsia="仿宋_GB2312"/>
          <w:sz w:val="32"/>
          <w:szCs w:val="32"/>
        </w:rPr>
      </w:pPr>
    </w:p>
    <w:p w:rsidR="00C7590E" w:rsidRDefault="00C7590E">
      <w:pPr>
        <w:jc w:val="center"/>
        <w:rPr>
          <w:rFonts w:ascii="仿宋_GB2312" w:eastAsia="仿宋_GB2312"/>
          <w:sz w:val="32"/>
          <w:szCs w:val="32"/>
        </w:rPr>
      </w:pPr>
    </w:p>
    <w:p w:rsidR="00C7590E" w:rsidRDefault="00C7590E">
      <w:pPr>
        <w:jc w:val="center"/>
        <w:rPr>
          <w:rFonts w:ascii="仿宋_GB2312" w:eastAsia="仿宋_GB2312"/>
          <w:sz w:val="32"/>
          <w:szCs w:val="32"/>
        </w:rPr>
      </w:pPr>
    </w:p>
    <w:p w:rsidR="00C7590E" w:rsidRDefault="00C7590E">
      <w:pPr>
        <w:jc w:val="center"/>
        <w:rPr>
          <w:rFonts w:ascii="仿宋_GB2312" w:eastAsia="仿宋_GB2312"/>
          <w:sz w:val="32"/>
          <w:szCs w:val="32"/>
        </w:rPr>
      </w:pPr>
    </w:p>
    <w:p w:rsidR="005F3D58" w:rsidRPr="00C7590E" w:rsidRDefault="009A2C40">
      <w:pPr>
        <w:jc w:val="center"/>
        <w:rPr>
          <w:rFonts w:ascii="楷体" w:eastAsia="楷体" w:hAnsi="楷体"/>
          <w:sz w:val="32"/>
          <w:szCs w:val="32"/>
        </w:rPr>
      </w:pPr>
      <w:r w:rsidRPr="00C7590E">
        <w:rPr>
          <w:rFonts w:ascii="楷体" w:eastAsia="楷体" w:hAnsi="楷体" w:hint="eastAsia"/>
          <w:sz w:val="32"/>
          <w:szCs w:val="32"/>
        </w:rPr>
        <w:t>海</w:t>
      </w:r>
      <w:r w:rsidR="00AD54E2" w:rsidRPr="00C7590E">
        <w:rPr>
          <w:rFonts w:ascii="楷体" w:eastAsia="楷体" w:hAnsi="楷体" w:hint="eastAsia"/>
          <w:sz w:val="32"/>
          <w:szCs w:val="32"/>
        </w:rPr>
        <w:t>农机〔201</w:t>
      </w:r>
      <w:r w:rsidR="000214BD">
        <w:rPr>
          <w:rFonts w:ascii="楷体" w:eastAsia="楷体" w:hAnsi="楷体" w:hint="eastAsia"/>
          <w:sz w:val="32"/>
          <w:szCs w:val="32"/>
        </w:rPr>
        <w:t>8</w:t>
      </w:r>
      <w:r w:rsidR="00AD54E2" w:rsidRPr="00C7590E">
        <w:rPr>
          <w:rFonts w:ascii="楷体" w:eastAsia="楷体" w:hAnsi="楷体" w:hint="eastAsia"/>
          <w:sz w:val="32"/>
          <w:szCs w:val="32"/>
        </w:rPr>
        <w:t>〕</w:t>
      </w:r>
      <w:r w:rsidR="00425D4F">
        <w:rPr>
          <w:rFonts w:ascii="楷体" w:eastAsia="楷体" w:hAnsi="楷体" w:hint="eastAsia"/>
          <w:sz w:val="32"/>
          <w:szCs w:val="32"/>
        </w:rPr>
        <w:t>9</w:t>
      </w:r>
      <w:r w:rsidR="00AD54E2" w:rsidRPr="00C7590E">
        <w:rPr>
          <w:rFonts w:ascii="楷体" w:eastAsia="楷体" w:hAnsi="楷体" w:hint="eastAsia"/>
          <w:sz w:val="32"/>
          <w:szCs w:val="32"/>
        </w:rPr>
        <w:t>号</w:t>
      </w:r>
    </w:p>
    <w:p w:rsidR="005F3D58" w:rsidRDefault="005F3D58">
      <w:pPr>
        <w:jc w:val="center"/>
        <w:rPr>
          <w:sz w:val="36"/>
          <w:szCs w:val="36"/>
        </w:rPr>
      </w:pPr>
    </w:p>
    <w:p w:rsidR="00646C4B" w:rsidRDefault="00646C4B" w:rsidP="00646C4B">
      <w:pPr>
        <w:spacing w:line="500" w:lineRule="exact"/>
        <w:jc w:val="center"/>
        <w:rPr>
          <w:rFonts w:ascii="黑体" w:eastAsia="黑体" w:hAnsi="黑体"/>
          <w:sz w:val="44"/>
          <w:szCs w:val="44"/>
        </w:rPr>
      </w:pPr>
      <w:r>
        <w:rPr>
          <w:rFonts w:ascii="黑体" w:eastAsia="黑体" w:hAnsi="黑体" w:hint="eastAsia"/>
          <w:sz w:val="44"/>
          <w:szCs w:val="44"/>
        </w:rPr>
        <w:t>关于印发《</w:t>
      </w:r>
      <w:r w:rsidR="000214BD">
        <w:rPr>
          <w:rFonts w:ascii="黑体" w:eastAsia="黑体" w:hAnsi="黑体" w:hint="eastAsia"/>
          <w:sz w:val="44"/>
          <w:szCs w:val="44"/>
        </w:rPr>
        <w:t>2018</w:t>
      </w:r>
      <w:r>
        <w:rPr>
          <w:rFonts w:ascii="黑体" w:eastAsia="黑体" w:hAnsi="黑体" w:hint="eastAsia"/>
          <w:sz w:val="44"/>
          <w:szCs w:val="44"/>
        </w:rPr>
        <w:t>年海州区农机购置补贴政策落实延伸绩效管理工作方案》的通知</w:t>
      </w:r>
    </w:p>
    <w:p w:rsidR="00646C4B" w:rsidRPr="00801121" w:rsidRDefault="00646C4B" w:rsidP="00646C4B">
      <w:pPr>
        <w:rPr>
          <w:rFonts w:ascii="仿宋" w:eastAsia="仿宋" w:hAnsi="仿宋"/>
          <w:sz w:val="32"/>
          <w:szCs w:val="32"/>
        </w:rPr>
      </w:pPr>
    </w:p>
    <w:p w:rsidR="00646C4B" w:rsidRDefault="00646C4B" w:rsidP="00646C4B">
      <w:pPr>
        <w:spacing w:line="500" w:lineRule="exact"/>
        <w:rPr>
          <w:rFonts w:ascii="仿宋" w:eastAsia="仿宋" w:hAnsi="仿宋"/>
          <w:sz w:val="32"/>
          <w:szCs w:val="32"/>
        </w:rPr>
      </w:pPr>
      <w:r>
        <w:rPr>
          <w:rFonts w:ascii="仿宋" w:eastAsia="仿宋" w:hAnsi="仿宋" w:hint="eastAsia"/>
          <w:sz w:val="32"/>
          <w:szCs w:val="32"/>
        </w:rPr>
        <w:t>各镇、街、场、开发区农机主管部门：</w:t>
      </w:r>
    </w:p>
    <w:p w:rsidR="00646C4B" w:rsidRDefault="00646C4B" w:rsidP="00646C4B">
      <w:pPr>
        <w:spacing w:line="500" w:lineRule="exact"/>
        <w:ind w:firstLineChars="200" w:firstLine="640"/>
        <w:rPr>
          <w:rFonts w:ascii="仿宋" w:eastAsia="仿宋" w:hAnsi="仿宋"/>
          <w:sz w:val="32"/>
          <w:szCs w:val="32"/>
        </w:rPr>
      </w:pPr>
      <w:r>
        <w:rPr>
          <w:rFonts w:ascii="仿宋" w:eastAsia="仿宋" w:hAnsi="仿宋" w:hint="eastAsia"/>
          <w:sz w:val="32"/>
          <w:szCs w:val="32"/>
        </w:rPr>
        <w:t>为认真落实国家农机购置补贴政策，充分发挥农机购置补贴政策效应。根据《关于印发〈2016年江苏省农机购置补贴政策落实延伸绩效管理工作方案〉和〈江苏省农机购置补贴政策落实延伸效管理考核评分办法〉（试行）的通知》（苏农机行[2016]21号）精神，区农机局制定了《</w:t>
      </w:r>
      <w:r w:rsidR="000214BD">
        <w:rPr>
          <w:rFonts w:ascii="仿宋" w:eastAsia="仿宋" w:hAnsi="仿宋" w:hint="eastAsia"/>
          <w:sz w:val="32"/>
          <w:szCs w:val="32"/>
        </w:rPr>
        <w:t>2018</w:t>
      </w:r>
      <w:r>
        <w:rPr>
          <w:rFonts w:ascii="仿宋" w:eastAsia="仿宋" w:hAnsi="仿宋" w:hint="eastAsia"/>
          <w:sz w:val="32"/>
          <w:szCs w:val="32"/>
        </w:rPr>
        <w:t>年海州区农机购置补贴政策落实延伸绩效管理工作方案》，现印发给你们，请认真贯彻执行。</w:t>
      </w:r>
    </w:p>
    <w:p w:rsidR="00646C4B" w:rsidRDefault="00646C4B" w:rsidP="00646C4B">
      <w:pPr>
        <w:spacing w:line="500" w:lineRule="exact"/>
        <w:jc w:val="right"/>
        <w:rPr>
          <w:rFonts w:ascii="仿宋" w:eastAsia="仿宋" w:hAnsi="仿宋"/>
          <w:color w:val="000000"/>
          <w:sz w:val="32"/>
          <w:szCs w:val="32"/>
        </w:rPr>
      </w:pPr>
      <w:r>
        <w:rPr>
          <w:rFonts w:ascii="仿宋" w:eastAsia="仿宋" w:hAnsi="仿宋" w:hint="eastAsia"/>
          <w:color w:val="000000"/>
          <w:sz w:val="32"/>
          <w:szCs w:val="32"/>
        </w:rPr>
        <w:t>海州区农业机械管理局</w:t>
      </w:r>
    </w:p>
    <w:p w:rsidR="00646C4B" w:rsidRDefault="000214BD" w:rsidP="00646C4B">
      <w:pPr>
        <w:spacing w:line="500" w:lineRule="exact"/>
        <w:ind w:right="320"/>
        <w:jc w:val="right"/>
        <w:rPr>
          <w:rFonts w:ascii="仿宋" w:eastAsia="仿宋" w:hAnsi="仿宋"/>
          <w:color w:val="000000"/>
          <w:sz w:val="32"/>
          <w:szCs w:val="32"/>
        </w:rPr>
      </w:pPr>
      <w:r>
        <w:rPr>
          <w:rFonts w:ascii="仿宋" w:eastAsia="仿宋" w:hAnsi="仿宋" w:hint="eastAsia"/>
          <w:color w:val="000000"/>
          <w:sz w:val="32"/>
          <w:szCs w:val="32"/>
        </w:rPr>
        <w:t>2018</w:t>
      </w:r>
      <w:r w:rsidR="00646C4B">
        <w:rPr>
          <w:rFonts w:ascii="仿宋" w:eastAsia="仿宋" w:hAnsi="仿宋" w:hint="eastAsia"/>
          <w:color w:val="000000"/>
          <w:sz w:val="32"/>
          <w:szCs w:val="32"/>
        </w:rPr>
        <w:t>年</w:t>
      </w:r>
      <w:r>
        <w:rPr>
          <w:rFonts w:ascii="仿宋" w:eastAsia="仿宋" w:hAnsi="仿宋" w:hint="eastAsia"/>
          <w:color w:val="000000"/>
          <w:sz w:val="32"/>
          <w:szCs w:val="32"/>
        </w:rPr>
        <w:t>6</w:t>
      </w:r>
      <w:r w:rsidR="00646C4B">
        <w:rPr>
          <w:rFonts w:ascii="仿宋" w:eastAsia="仿宋" w:hAnsi="仿宋" w:hint="eastAsia"/>
          <w:color w:val="000000"/>
          <w:sz w:val="32"/>
          <w:szCs w:val="32"/>
        </w:rPr>
        <w:t>月1</w:t>
      </w:r>
      <w:r w:rsidR="00680421">
        <w:rPr>
          <w:rFonts w:ascii="仿宋" w:eastAsia="仿宋" w:hAnsi="仿宋" w:hint="eastAsia"/>
          <w:color w:val="000000"/>
          <w:sz w:val="32"/>
          <w:szCs w:val="32"/>
        </w:rPr>
        <w:t>5</w:t>
      </w:r>
      <w:r w:rsidR="00646C4B">
        <w:rPr>
          <w:rFonts w:ascii="仿宋" w:eastAsia="仿宋" w:hAnsi="仿宋" w:hint="eastAsia"/>
          <w:color w:val="000000"/>
          <w:sz w:val="32"/>
          <w:szCs w:val="32"/>
        </w:rPr>
        <w:t>日</w:t>
      </w:r>
    </w:p>
    <w:p w:rsidR="00646C4B" w:rsidRDefault="000214BD" w:rsidP="00646C4B">
      <w:pPr>
        <w:spacing w:line="590" w:lineRule="exact"/>
        <w:ind w:leftChars="100" w:left="210"/>
        <w:jc w:val="center"/>
        <w:rPr>
          <w:rFonts w:ascii="黑体" w:eastAsia="黑体" w:hAnsi="黑体"/>
          <w:sz w:val="44"/>
          <w:szCs w:val="44"/>
        </w:rPr>
      </w:pPr>
      <w:r>
        <w:rPr>
          <w:rFonts w:ascii="黑体" w:eastAsia="黑体" w:hAnsi="黑体" w:hint="eastAsia"/>
          <w:sz w:val="44"/>
          <w:szCs w:val="44"/>
        </w:rPr>
        <w:lastRenderedPageBreak/>
        <w:t>2018</w:t>
      </w:r>
      <w:r w:rsidR="00646C4B">
        <w:rPr>
          <w:rFonts w:ascii="黑体" w:eastAsia="黑体" w:hAnsi="黑体" w:hint="eastAsia"/>
          <w:sz w:val="44"/>
          <w:szCs w:val="44"/>
        </w:rPr>
        <w:t>年</w:t>
      </w:r>
      <w:r w:rsidR="00214372">
        <w:rPr>
          <w:rFonts w:ascii="黑体" w:eastAsia="黑体" w:hAnsi="黑体" w:hint="eastAsia"/>
          <w:sz w:val="44"/>
          <w:szCs w:val="44"/>
        </w:rPr>
        <w:t>海州区</w:t>
      </w:r>
      <w:r w:rsidR="00646C4B">
        <w:rPr>
          <w:rFonts w:ascii="黑体" w:eastAsia="黑体" w:hAnsi="黑体" w:hint="eastAsia"/>
          <w:sz w:val="44"/>
          <w:szCs w:val="44"/>
        </w:rPr>
        <w:t>农机购置补贴政策落实</w:t>
      </w:r>
    </w:p>
    <w:p w:rsidR="00646C4B" w:rsidRDefault="00646C4B" w:rsidP="00646C4B">
      <w:pPr>
        <w:spacing w:line="590" w:lineRule="exact"/>
        <w:jc w:val="center"/>
        <w:rPr>
          <w:rFonts w:ascii="仿宋" w:eastAsia="仿宋" w:hAnsi="仿宋"/>
          <w:sz w:val="32"/>
          <w:szCs w:val="32"/>
        </w:rPr>
      </w:pPr>
      <w:r>
        <w:rPr>
          <w:rFonts w:ascii="黑体" w:eastAsia="黑体" w:hAnsi="黑体" w:hint="eastAsia"/>
          <w:sz w:val="44"/>
          <w:szCs w:val="44"/>
        </w:rPr>
        <w:t>延伸绩效管理工作方案</w:t>
      </w:r>
    </w:p>
    <w:p w:rsidR="00646C4B" w:rsidRDefault="00646C4B" w:rsidP="00646C4B">
      <w:pPr>
        <w:spacing w:line="590" w:lineRule="exact"/>
        <w:ind w:firstLineChars="200" w:firstLine="640"/>
        <w:rPr>
          <w:rFonts w:ascii="仿宋" w:eastAsia="仿宋" w:hAnsi="仿宋"/>
          <w:sz w:val="32"/>
          <w:szCs w:val="32"/>
        </w:rPr>
      </w:pPr>
    </w:p>
    <w:p w:rsidR="00646C4B" w:rsidRDefault="00646C4B" w:rsidP="00646C4B">
      <w:pPr>
        <w:spacing w:line="590" w:lineRule="exact"/>
        <w:ind w:firstLineChars="200" w:firstLine="640"/>
        <w:rPr>
          <w:rFonts w:ascii="仿宋" w:eastAsia="仿宋" w:hAnsi="仿宋"/>
          <w:sz w:val="32"/>
          <w:szCs w:val="32"/>
        </w:rPr>
      </w:pPr>
      <w:r>
        <w:rPr>
          <w:rFonts w:ascii="仿宋" w:eastAsia="仿宋" w:hAnsi="仿宋" w:hint="eastAsia"/>
          <w:sz w:val="32"/>
          <w:szCs w:val="32"/>
        </w:rPr>
        <w:t>为贯彻落实《关于印发〈2016年江苏省农机购置补贴政策落实延伸绩效管理工作方案〉和〈江苏省农机购置补贴政策落实延伸效管理考核评分办法〉（试行）的通知》（苏农机行[2016]21号）</w:t>
      </w:r>
      <w:r>
        <w:rPr>
          <w:rFonts w:ascii="仿宋" w:eastAsia="仿宋" w:hAnsi="仿宋" w:cs="仿宋_GB2312" w:hint="eastAsia"/>
          <w:kern w:val="0"/>
          <w:sz w:val="32"/>
          <w:szCs w:val="32"/>
          <w:lang w:val="zh-CN"/>
        </w:rPr>
        <w:t>文件精神，深入推进我区农机购置补贴绩效管理工作</w:t>
      </w:r>
      <w:r>
        <w:rPr>
          <w:rFonts w:ascii="仿宋" w:eastAsia="仿宋" w:hAnsi="仿宋" w:hint="eastAsia"/>
          <w:sz w:val="32"/>
          <w:szCs w:val="32"/>
        </w:rPr>
        <w:t>，</w:t>
      </w:r>
      <w:r w:rsidR="000214BD">
        <w:rPr>
          <w:rFonts w:ascii="仿宋" w:eastAsia="仿宋" w:hAnsi="仿宋" w:hint="eastAsia"/>
          <w:sz w:val="32"/>
          <w:szCs w:val="32"/>
        </w:rPr>
        <w:t>2018</w:t>
      </w:r>
      <w:r>
        <w:rPr>
          <w:rFonts w:ascii="仿宋" w:eastAsia="仿宋" w:hAnsi="仿宋" w:hint="eastAsia"/>
          <w:sz w:val="32"/>
          <w:szCs w:val="32"/>
        </w:rPr>
        <w:t>年我区将组织开展对镇（街、场、开发区）农机购置补贴政策落实延伸绩效管理考核，结合我区工作实际，</w:t>
      </w:r>
      <w:r>
        <w:rPr>
          <w:rFonts w:ascii="仿宋" w:eastAsia="仿宋" w:hAnsi="仿宋" w:cs="宋体" w:hint="eastAsia"/>
          <w:color w:val="000000"/>
          <w:kern w:val="0"/>
          <w:sz w:val="32"/>
          <w:szCs w:val="32"/>
        </w:rPr>
        <w:t>特制定本方案。</w:t>
      </w:r>
      <w:r>
        <w:rPr>
          <w:rFonts w:ascii="仿宋" w:eastAsia="仿宋" w:hAnsi="仿宋" w:hint="eastAsia"/>
          <w:sz w:val="32"/>
          <w:szCs w:val="32"/>
        </w:rPr>
        <w:t xml:space="preserve"> </w:t>
      </w:r>
    </w:p>
    <w:p w:rsidR="00646C4B" w:rsidRDefault="00646C4B" w:rsidP="00646C4B">
      <w:pPr>
        <w:spacing w:line="590" w:lineRule="exact"/>
        <w:rPr>
          <w:rFonts w:ascii="黑体" w:eastAsia="黑体" w:hAnsi="黑体"/>
          <w:sz w:val="32"/>
          <w:szCs w:val="32"/>
        </w:rPr>
      </w:pPr>
      <w:r>
        <w:rPr>
          <w:rFonts w:ascii="黑体" w:eastAsia="黑体" w:hAnsi="黑体" w:hint="eastAsia"/>
          <w:sz w:val="32"/>
          <w:szCs w:val="32"/>
        </w:rPr>
        <w:t xml:space="preserve">    一、总体思路</w:t>
      </w:r>
    </w:p>
    <w:p w:rsidR="00646C4B" w:rsidRDefault="00646C4B" w:rsidP="00646C4B">
      <w:pPr>
        <w:pStyle w:val="a6"/>
        <w:spacing w:line="590" w:lineRule="exact"/>
        <w:ind w:firstLine="640"/>
        <w:rPr>
          <w:rFonts w:ascii="仿宋" w:eastAsia="仿宋" w:hAnsi="仿宋" w:cs="仿宋_GB2312"/>
          <w:sz w:val="32"/>
          <w:szCs w:val="32"/>
          <w:lang w:val="zh-CN"/>
        </w:rPr>
      </w:pPr>
      <w:r>
        <w:rPr>
          <w:rFonts w:ascii="仿宋" w:eastAsia="仿宋" w:hAnsi="仿宋" w:hint="eastAsia"/>
          <w:color w:val="000000"/>
          <w:sz w:val="32"/>
          <w:szCs w:val="32"/>
        </w:rPr>
        <w:t>认真贯彻落实省、市、关于加快政府职能转变、推进政府绩效管理的决策部署，</w:t>
      </w:r>
      <w:r>
        <w:rPr>
          <w:rFonts w:ascii="仿宋" w:eastAsia="仿宋" w:hAnsi="仿宋" w:cs="仿宋_GB2312" w:hint="eastAsia"/>
          <w:sz w:val="32"/>
          <w:szCs w:val="32"/>
          <w:lang w:val="zh-CN"/>
        </w:rPr>
        <w:t>扎实开展农机购置补贴政策落实延伸绩效管理工作，按照</w:t>
      </w:r>
      <w:r>
        <w:rPr>
          <w:rFonts w:ascii="仿宋" w:eastAsia="仿宋" w:hAnsi="仿宋" w:hint="eastAsia"/>
          <w:sz w:val="32"/>
          <w:szCs w:val="32"/>
        </w:rPr>
        <w:t>动态管理、逐级考评的原则，加强制度建设，健全考核体系，规范政策实施，努力</w:t>
      </w:r>
      <w:r>
        <w:rPr>
          <w:rFonts w:ascii="仿宋" w:eastAsia="仿宋" w:hAnsi="仿宋" w:cs="仿宋_GB2312" w:hint="eastAsia"/>
          <w:sz w:val="32"/>
          <w:szCs w:val="32"/>
          <w:lang w:val="zh-CN"/>
        </w:rPr>
        <w:t>提高实施成效，为推进农业机械化发展、服务现代农业、促进农民增收提供重要保障。</w:t>
      </w:r>
    </w:p>
    <w:p w:rsidR="00646C4B" w:rsidRDefault="00646C4B" w:rsidP="00646C4B">
      <w:pPr>
        <w:spacing w:line="590" w:lineRule="exact"/>
        <w:rPr>
          <w:rFonts w:ascii="黑体" w:eastAsia="黑体" w:hAnsi="黑体" w:cstheme="minorBidi"/>
          <w:sz w:val="32"/>
          <w:szCs w:val="32"/>
        </w:rPr>
      </w:pPr>
      <w:r>
        <w:rPr>
          <w:rFonts w:ascii="黑体" w:eastAsia="黑体" w:hAnsi="黑体" w:hint="eastAsia"/>
          <w:sz w:val="32"/>
          <w:szCs w:val="32"/>
        </w:rPr>
        <w:t xml:space="preserve">　　二、考核范围及考核指标</w:t>
      </w:r>
    </w:p>
    <w:p w:rsidR="00646C4B" w:rsidRDefault="000214BD" w:rsidP="00646C4B">
      <w:pPr>
        <w:shd w:val="clear" w:color="auto" w:fill="FFFFFF"/>
        <w:spacing w:line="59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2018</w:t>
      </w:r>
      <w:r w:rsidR="00646C4B">
        <w:rPr>
          <w:rFonts w:ascii="仿宋" w:eastAsia="仿宋" w:hAnsi="仿宋" w:cs="Arial" w:hint="eastAsia"/>
          <w:kern w:val="0"/>
          <w:sz w:val="32"/>
          <w:szCs w:val="32"/>
        </w:rPr>
        <w:t>年全区农机购置补贴政策落实延伸绩效管理乡级考核范围，覆盖全区所有实施农机购置补贴的镇(街、场、开发区)实施单位，当年未使用省级财政补贴资金的地区不纳入考核范围。</w:t>
      </w:r>
    </w:p>
    <w:p w:rsidR="00646C4B" w:rsidRDefault="00646C4B" w:rsidP="00646C4B">
      <w:pPr>
        <w:shd w:val="clear" w:color="auto" w:fill="FFFFFF"/>
        <w:spacing w:line="590" w:lineRule="exact"/>
        <w:ind w:firstLineChars="200" w:firstLine="624"/>
        <w:rPr>
          <w:rFonts w:ascii="仿宋" w:eastAsia="仿宋" w:hAnsi="仿宋" w:cs="Arial"/>
          <w:spacing w:val="-4"/>
          <w:kern w:val="0"/>
          <w:sz w:val="32"/>
          <w:szCs w:val="32"/>
        </w:rPr>
      </w:pPr>
      <w:r>
        <w:rPr>
          <w:rFonts w:ascii="仿宋" w:eastAsia="仿宋" w:hAnsi="仿宋" w:cs="Arial" w:hint="eastAsia"/>
          <w:spacing w:val="-4"/>
          <w:kern w:val="0"/>
          <w:sz w:val="32"/>
          <w:szCs w:val="32"/>
        </w:rPr>
        <w:lastRenderedPageBreak/>
        <w:t>农机购置补贴政策落实延伸绩效管理主要评估：制度建设、重点工作、执行情况、实施效果4个一级指标，10个二级指标，同时实行扣分项、加分项及一票否决。</w:t>
      </w:r>
    </w:p>
    <w:p w:rsidR="00646C4B" w:rsidRDefault="00646C4B" w:rsidP="00646C4B">
      <w:pPr>
        <w:shd w:val="clear" w:color="auto" w:fill="FFFFFF"/>
        <w:spacing w:line="59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绩效管理的考核评分采取百分制，评分标准分项列出，各项之间相互独立（具体考核评分标准见附件）。根据得分将评价结果分为4个等级：90分以上为优秀，80-89分的为良好，60-79分的为合格、60分以下的为不合格。</w:t>
      </w:r>
    </w:p>
    <w:p w:rsidR="00646C4B" w:rsidRDefault="00646C4B" w:rsidP="00646C4B">
      <w:pPr>
        <w:spacing w:line="590" w:lineRule="exact"/>
        <w:rPr>
          <w:rFonts w:ascii="黑体" w:eastAsia="黑体" w:hAnsi="黑体" w:cstheme="minorBidi"/>
          <w:sz w:val="32"/>
          <w:szCs w:val="32"/>
        </w:rPr>
      </w:pPr>
      <w:r>
        <w:rPr>
          <w:rFonts w:ascii="黑体" w:eastAsia="黑体" w:hAnsi="黑体" w:hint="eastAsia"/>
          <w:sz w:val="32"/>
          <w:szCs w:val="32"/>
        </w:rPr>
        <w:t xml:space="preserve">　　三、考核办法及时间安排</w:t>
      </w:r>
    </w:p>
    <w:p w:rsidR="00646C4B" w:rsidRDefault="00646C4B" w:rsidP="00646C4B">
      <w:pPr>
        <w:spacing w:line="590" w:lineRule="exact"/>
        <w:ind w:firstLine="645"/>
        <w:rPr>
          <w:rFonts w:ascii="仿宋" w:eastAsia="仿宋" w:hAnsi="仿宋"/>
          <w:sz w:val="32"/>
          <w:szCs w:val="32"/>
        </w:rPr>
      </w:pPr>
      <w:r>
        <w:rPr>
          <w:rFonts w:ascii="仿宋" w:eastAsia="仿宋" w:hAnsi="仿宋" w:hint="eastAsia"/>
          <w:sz w:val="32"/>
          <w:szCs w:val="32"/>
        </w:rPr>
        <w:t>（一）自评阶段。</w:t>
      </w:r>
      <w:r w:rsidR="000214BD">
        <w:rPr>
          <w:rFonts w:ascii="仿宋" w:eastAsia="仿宋" w:hAnsi="仿宋" w:hint="eastAsia"/>
          <w:sz w:val="32"/>
          <w:szCs w:val="32"/>
        </w:rPr>
        <w:t>2018</w:t>
      </w:r>
      <w:r>
        <w:rPr>
          <w:rFonts w:ascii="仿宋" w:eastAsia="仿宋" w:hAnsi="仿宋" w:hint="eastAsia"/>
          <w:sz w:val="32"/>
          <w:szCs w:val="32"/>
        </w:rPr>
        <w:t>年12月15日前，区、乡两级考核由同级农机主管部门对照农机购置补贴政策落实延伸绩效管理考核评分办法（附件2），完成延伸绩效管理自评工作。乡镇自评报告及自评表格由县级汇总备查。</w:t>
      </w:r>
    </w:p>
    <w:p w:rsidR="00646C4B" w:rsidRDefault="00646C4B" w:rsidP="00646C4B">
      <w:pPr>
        <w:spacing w:line="590" w:lineRule="exact"/>
        <w:ind w:firstLine="645"/>
        <w:rPr>
          <w:rFonts w:ascii="仿宋" w:eastAsia="仿宋" w:hAnsi="仿宋"/>
          <w:sz w:val="32"/>
          <w:szCs w:val="32"/>
        </w:rPr>
      </w:pPr>
      <w:r>
        <w:rPr>
          <w:rFonts w:ascii="仿宋" w:eastAsia="仿宋" w:hAnsi="仿宋" w:hint="eastAsia"/>
          <w:sz w:val="32"/>
          <w:szCs w:val="32"/>
        </w:rPr>
        <w:t>（二）复核阶段12月20日前，区级农机部门进行综合自评及查验核实情况汇总考核结果，形成全区评估报告，连同辖区自评报告、绩效管理指标评分表格（附件2—1）一并上报市农机局行业发展处。</w:t>
      </w:r>
    </w:p>
    <w:p w:rsidR="00646C4B" w:rsidRDefault="00646C4B" w:rsidP="00646C4B">
      <w:pPr>
        <w:spacing w:line="590" w:lineRule="exact"/>
        <w:rPr>
          <w:rFonts w:ascii="黑体" w:eastAsia="黑体" w:hAnsi="黑体"/>
          <w:sz w:val="32"/>
          <w:szCs w:val="32"/>
        </w:rPr>
      </w:pPr>
      <w:r>
        <w:rPr>
          <w:rFonts w:ascii="黑体" w:eastAsia="黑体" w:hAnsi="黑体" w:hint="eastAsia"/>
          <w:sz w:val="32"/>
          <w:szCs w:val="32"/>
        </w:rPr>
        <w:t xml:space="preserve">　　四、结果运用</w:t>
      </w:r>
    </w:p>
    <w:p w:rsidR="00646C4B" w:rsidRDefault="00646C4B" w:rsidP="00646C4B">
      <w:pPr>
        <w:spacing w:line="590" w:lineRule="exact"/>
        <w:ind w:firstLine="645"/>
        <w:rPr>
          <w:rFonts w:ascii="仿宋" w:eastAsia="仿宋" w:hAnsi="仿宋"/>
          <w:sz w:val="32"/>
          <w:szCs w:val="32"/>
        </w:rPr>
      </w:pPr>
      <w:r>
        <w:rPr>
          <w:rFonts w:ascii="仿宋" w:eastAsia="仿宋" w:hAnsi="仿宋" w:hint="eastAsia"/>
          <w:sz w:val="32"/>
          <w:szCs w:val="32"/>
        </w:rPr>
        <w:t>通过对农机购置补贴政策落实延伸绩效管理考核结果进行分析和研究，提出改进措施和建议，进一步提高工作成效。对操作规范、成效突出的镇（街、场、开发区）通报表彰；对责任落实不到位、监督管理不力、资金结算兑付较慢的进行通报批评，造成严重影响的，将调减下一年度该单位</w:t>
      </w:r>
      <w:r>
        <w:rPr>
          <w:rFonts w:ascii="仿宋" w:eastAsia="仿宋" w:hAnsi="仿宋" w:hint="eastAsia"/>
          <w:sz w:val="32"/>
          <w:szCs w:val="32"/>
        </w:rPr>
        <w:lastRenderedPageBreak/>
        <w:t>的农机购置补贴资金规模和工作经费，并向当地党委政府通报相关情况。</w:t>
      </w:r>
    </w:p>
    <w:p w:rsidR="00646C4B" w:rsidRDefault="00646C4B" w:rsidP="00CE25F0">
      <w:pPr>
        <w:spacing w:line="590" w:lineRule="exact"/>
        <w:ind w:firstLineChars="200" w:firstLine="640"/>
        <w:rPr>
          <w:rFonts w:ascii="仿宋" w:eastAsia="仿宋" w:hAnsi="仿宋"/>
          <w:sz w:val="32"/>
          <w:szCs w:val="32"/>
        </w:rPr>
      </w:pPr>
      <w:r>
        <w:rPr>
          <w:rFonts w:ascii="仿宋" w:eastAsia="仿宋" w:hAnsi="仿宋" w:hint="eastAsia"/>
          <w:sz w:val="32"/>
          <w:szCs w:val="32"/>
        </w:rPr>
        <w:t>各镇（街、场、开发区）农机部门应当根据绩效评估结果，及时总结经验，转变服务观念，改进工作作风，完善制度措施，不断提高政策实施效果。</w:t>
      </w:r>
    </w:p>
    <w:p w:rsidR="00646C4B" w:rsidRDefault="00646C4B" w:rsidP="00646C4B">
      <w:pPr>
        <w:spacing w:line="590" w:lineRule="exact"/>
        <w:ind w:firstLineChars="200" w:firstLine="640"/>
        <w:jc w:val="left"/>
        <w:rPr>
          <w:rFonts w:ascii="仿宋" w:eastAsia="仿宋" w:hAnsi="仿宋"/>
          <w:sz w:val="32"/>
          <w:szCs w:val="32"/>
        </w:rPr>
      </w:pPr>
      <w:r>
        <w:rPr>
          <w:rFonts w:ascii="仿宋" w:eastAsia="仿宋" w:hAnsi="仿宋" w:hint="eastAsia"/>
          <w:sz w:val="32"/>
          <w:szCs w:val="32"/>
        </w:rPr>
        <w:t>附件： 1、</w:t>
      </w:r>
      <w:r w:rsidR="000214BD">
        <w:rPr>
          <w:rFonts w:ascii="仿宋" w:eastAsia="仿宋" w:hAnsi="仿宋" w:hint="eastAsia"/>
          <w:sz w:val="32"/>
          <w:szCs w:val="32"/>
        </w:rPr>
        <w:t>2018</w:t>
      </w:r>
      <w:r>
        <w:rPr>
          <w:rFonts w:ascii="仿宋" w:eastAsia="仿宋" w:hAnsi="仿宋" w:hint="eastAsia"/>
          <w:sz w:val="32"/>
          <w:szCs w:val="32"/>
        </w:rPr>
        <w:t>年乡镇农机购置补贴政策落实延伸绩效管理考核评分办法（试行）</w:t>
      </w:r>
    </w:p>
    <w:p w:rsidR="00646C4B" w:rsidRDefault="00646C4B" w:rsidP="00646C4B">
      <w:pPr>
        <w:snapToGrid w:val="0"/>
        <w:spacing w:line="590" w:lineRule="exact"/>
        <w:ind w:firstLineChars="550" w:firstLine="1760"/>
        <w:rPr>
          <w:rFonts w:ascii="仿宋" w:eastAsia="仿宋" w:hAnsi="仿宋"/>
          <w:sz w:val="32"/>
          <w:szCs w:val="32"/>
        </w:rPr>
      </w:pPr>
      <w:r>
        <w:rPr>
          <w:rFonts w:ascii="仿宋" w:eastAsia="仿宋" w:hAnsi="仿宋" w:hint="eastAsia"/>
          <w:sz w:val="32"/>
          <w:szCs w:val="32"/>
        </w:rPr>
        <w:t>2、农机购置补贴政策落实延伸绩效管理指标体系（乡镇评分表）</w:t>
      </w:r>
    </w:p>
    <w:p w:rsidR="00646C4B" w:rsidRDefault="00646C4B" w:rsidP="00646C4B">
      <w:pPr>
        <w:spacing w:line="590" w:lineRule="exact"/>
        <w:ind w:firstLineChars="200" w:firstLine="640"/>
        <w:rPr>
          <w:rFonts w:ascii="仿宋" w:eastAsia="仿宋" w:hAnsi="仿宋"/>
          <w:sz w:val="32"/>
          <w:szCs w:val="32"/>
        </w:rPr>
      </w:pPr>
    </w:p>
    <w:p w:rsidR="00646C4B" w:rsidRDefault="00646C4B" w:rsidP="00646C4B">
      <w:pPr>
        <w:spacing w:line="590" w:lineRule="exact"/>
        <w:ind w:firstLineChars="200" w:firstLine="640"/>
        <w:rPr>
          <w:rFonts w:ascii="仿宋" w:eastAsia="仿宋" w:hAnsi="仿宋"/>
          <w:sz w:val="32"/>
          <w:szCs w:val="32"/>
        </w:rPr>
      </w:pPr>
    </w:p>
    <w:p w:rsidR="00646C4B" w:rsidRDefault="00646C4B" w:rsidP="00646C4B">
      <w:pPr>
        <w:spacing w:line="590" w:lineRule="exact"/>
        <w:ind w:firstLineChars="200" w:firstLine="640"/>
        <w:rPr>
          <w:rFonts w:ascii="仿宋" w:eastAsia="仿宋" w:hAnsi="仿宋"/>
          <w:sz w:val="32"/>
          <w:szCs w:val="32"/>
        </w:rPr>
      </w:pPr>
    </w:p>
    <w:p w:rsidR="00646C4B" w:rsidRDefault="00646C4B" w:rsidP="00646C4B">
      <w:pPr>
        <w:rPr>
          <w:rFonts w:ascii="仿宋" w:eastAsia="仿宋" w:hAnsi="仿宋"/>
          <w:sz w:val="32"/>
          <w:szCs w:val="32"/>
        </w:rPr>
      </w:pPr>
    </w:p>
    <w:p w:rsidR="00646C4B" w:rsidRDefault="00646C4B" w:rsidP="00646C4B">
      <w:pPr>
        <w:rPr>
          <w:rFonts w:ascii="仿宋" w:eastAsia="仿宋" w:hAnsi="仿宋"/>
          <w:sz w:val="32"/>
          <w:szCs w:val="32"/>
        </w:rPr>
      </w:pPr>
      <w:r>
        <w:rPr>
          <w:rFonts w:ascii="仿宋" w:eastAsia="仿宋" w:hAnsi="仿宋" w:hint="eastAsia"/>
          <w:sz w:val="32"/>
          <w:szCs w:val="32"/>
        </w:rPr>
        <w:t xml:space="preserve"> </w:t>
      </w:r>
    </w:p>
    <w:p w:rsidR="00646C4B" w:rsidRDefault="00646C4B" w:rsidP="00646C4B">
      <w:pPr>
        <w:rPr>
          <w:rFonts w:ascii="仿宋" w:eastAsia="仿宋" w:hAnsi="仿宋"/>
          <w:sz w:val="32"/>
          <w:szCs w:val="32"/>
        </w:rPr>
      </w:pPr>
    </w:p>
    <w:p w:rsidR="00646C4B" w:rsidRDefault="00646C4B" w:rsidP="00646C4B">
      <w:pPr>
        <w:rPr>
          <w:rFonts w:ascii="仿宋" w:eastAsia="仿宋" w:hAnsi="仿宋"/>
          <w:sz w:val="32"/>
          <w:szCs w:val="32"/>
        </w:rPr>
      </w:pPr>
    </w:p>
    <w:p w:rsidR="00646C4B" w:rsidRDefault="00646C4B" w:rsidP="00646C4B">
      <w:pPr>
        <w:rPr>
          <w:rFonts w:ascii="仿宋" w:eastAsia="仿宋" w:hAnsi="仿宋"/>
          <w:sz w:val="32"/>
          <w:szCs w:val="32"/>
        </w:rPr>
      </w:pPr>
    </w:p>
    <w:p w:rsidR="00646C4B" w:rsidRDefault="00646C4B" w:rsidP="00646C4B">
      <w:pPr>
        <w:rPr>
          <w:rFonts w:ascii="仿宋" w:eastAsia="仿宋" w:hAnsi="仿宋"/>
          <w:sz w:val="32"/>
          <w:szCs w:val="32"/>
        </w:rPr>
      </w:pPr>
    </w:p>
    <w:p w:rsidR="00646C4B" w:rsidRDefault="00646C4B" w:rsidP="00646C4B">
      <w:pPr>
        <w:rPr>
          <w:rFonts w:ascii="仿宋" w:eastAsia="仿宋" w:hAnsi="仿宋"/>
          <w:sz w:val="32"/>
          <w:szCs w:val="32"/>
        </w:rPr>
      </w:pPr>
    </w:p>
    <w:p w:rsidR="00646C4B" w:rsidRDefault="00646C4B" w:rsidP="00646C4B">
      <w:pPr>
        <w:rPr>
          <w:rFonts w:ascii="仿宋" w:eastAsia="仿宋" w:hAnsi="仿宋"/>
          <w:sz w:val="32"/>
          <w:szCs w:val="32"/>
        </w:rPr>
      </w:pPr>
    </w:p>
    <w:p w:rsidR="00646C4B" w:rsidRDefault="00646C4B" w:rsidP="00646C4B">
      <w:pPr>
        <w:rPr>
          <w:rFonts w:ascii="仿宋" w:eastAsia="仿宋" w:hAnsi="仿宋"/>
          <w:sz w:val="32"/>
          <w:szCs w:val="32"/>
        </w:rPr>
      </w:pPr>
    </w:p>
    <w:p w:rsidR="00646C4B" w:rsidRDefault="00646C4B" w:rsidP="00646C4B">
      <w:pPr>
        <w:rPr>
          <w:rFonts w:ascii="仿宋" w:eastAsia="仿宋" w:hAnsi="仿宋"/>
          <w:sz w:val="32"/>
          <w:szCs w:val="32"/>
        </w:rPr>
      </w:pPr>
    </w:p>
    <w:p w:rsidR="00646C4B" w:rsidRDefault="00646C4B" w:rsidP="00646C4B">
      <w:pPr>
        <w:rPr>
          <w:rFonts w:ascii="仿宋" w:eastAsia="仿宋" w:hAnsi="仿宋"/>
          <w:sz w:val="32"/>
          <w:szCs w:val="32"/>
        </w:rPr>
      </w:pPr>
    </w:p>
    <w:p w:rsidR="00646C4B" w:rsidRDefault="00646C4B" w:rsidP="00646C4B">
      <w:pPr>
        <w:spacing w:line="590" w:lineRule="exact"/>
        <w:jc w:val="left"/>
        <w:rPr>
          <w:rFonts w:ascii="仿宋" w:eastAsia="仿宋" w:hAnsi="仿宋"/>
          <w:sz w:val="32"/>
          <w:szCs w:val="32"/>
        </w:rPr>
      </w:pPr>
      <w:r>
        <w:rPr>
          <w:rFonts w:ascii="仿宋" w:eastAsia="仿宋" w:hAnsi="仿宋" w:hint="eastAsia"/>
          <w:sz w:val="32"/>
          <w:szCs w:val="32"/>
        </w:rPr>
        <w:lastRenderedPageBreak/>
        <w:t>附件1:</w:t>
      </w:r>
    </w:p>
    <w:p w:rsidR="00646C4B" w:rsidRDefault="00646C4B" w:rsidP="00646C4B">
      <w:pPr>
        <w:spacing w:line="590" w:lineRule="exact"/>
        <w:ind w:firstLineChars="200" w:firstLine="640"/>
        <w:rPr>
          <w:rFonts w:ascii="仿宋" w:eastAsia="仿宋" w:hAnsi="仿宋"/>
          <w:sz w:val="32"/>
          <w:szCs w:val="32"/>
        </w:rPr>
      </w:pPr>
    </w:p>
    <w:p w:rsidR="00646C4B" w:rsidRDefault="000214BD" w:rsidP="00646C4B">
      <w:pPr>
        <w:snapToGrid w:val="0"/>
        <w:spacing w:line="590" w:lineRule="exact"/>
        <w:jc w:val="center"/>
        <w:rPr>
          <w:rFonts w:ascii="黑体" w:eastAsia="黑体" w:hAnsi="黑体"/>
          <w:sz w:val="44"/>
          <w:szCs w:val="44"/>
        </w:rPr>
      </w:pPr>
      <w:r>
        <w:rPr>
          <w:rFonts w:ascii="黑体" w:eastAsia="黑体" w:hAnsi="黑体" w:hint="eastAsia"/>
          <w:sz w:val="44"/>
          <w:szCs w:val="44"/>
        </w:rPr>
        <w:t>2018</w:t>
      </w:r>
      <w:r w:rsidR="00646C4B">
        <w:rPr>
          <w:rFonts w:ascii="黑体" w:eastAsia="黑体" w:hAnsi="黑体" w:hint="eastAsia"/>
          <w:sz w:val="44"/>
          <w:szCs w:val="44"/>
        </w:rPr>
        <w:t>年乡镇农机购置补贴政策落实延伸绩效管理考核评分办法（试行）</w:t>
      </w:r>
    </w:p>
    <w:p w:rsidR="00646C4B" w:rsidRDefault="00646C4B" w:rsidP="00646C4B">
      <w:pPr>
        <w:snapToGrid w:val="0"/>
        <w:spacing w:line="590" w:lineRule="exact"/>
        <w:ind w:firstLineChars="200" w:firstLine="640"/>
        <w:rPr>
          <w:rFonts w:ascii="仿宋" w:eastAsia="仿宋" w:hAnsi="仿宋"/>
          <w:sz w:val="32"/>
          <w:szCs w:val="32"/>
        </w:rPr>
      </w:pPr>
    </w:p>
    <w:p w:rsidR="00646C4B" w:rsidRDefault="00646C4B" w:rsidP="00646C4B">
      <w:pPr>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按照《关于印发〈2016年江苏省农机购置补贴政策落实延伸绩效管理工作方案〉和〈江苏省农机购置补贴政策落实延伸效管理考核评分办法〉（试行）的通知》（苏农机行[2016]21号）要求，组织开展乡级农机购置补贴政策落实延伸绩效管理工作。农机购置补贴政策落实延伸绩效管理指标体系共设立一级指标4项，二级指标10项，主要评估制度建设、重点工作、资金使用、实施效果等内容，同时设置扣分项、加分项及一票否决项。现制定考核评分依据如下：</w:t>
      </w:r>
    </w:p>
    <w:p w:rsidR="00646C4B" w:rsidRDefault="00646C4B" w:rsidP="00646C4B">
      <w:pPr>
        <w:snapToGrid w:val="0"/>
        <w:spacing w:line="480" w:lineRule="exact"/>
        <w:ind w:firstLineChars="200" w:firstLine="640"/>
        <w:rPr>
          <w:rFonts w:ascii="黑体" w:eastAsia="黑体" w:hAnsi="黑体"/>
          <w:sz w:val="32"/>
          <w:szCs w:val="32"/>
        </w:rPr>
      </w:pPr>
      <w:r>
        <w:rPr>
          <w:rFonts w:ascii="黑体" w:eastAsia="黑体" w:hAnsi="黑体" w:hint="eastAsia"/>
          <w:sz w:val="32"/>
          <w:szCs w:val="32"/>
        </w:rPr>
        <w:t>一、建立工作制度</w:t>
      </w:r>
    </w:p>
    <w:p w:rsidR="00646C4B" w:rsidRDefault="00646C4B" w:rsidP="00646C4B">
      <w:pPr>
        <w:spacing w:line="480" w:lineRule="exact"/>
        <w:ind w:firstLineChars="200" w:firstLine="640"/>
        <w:rPr>
          <w:rFonts w:ascii="仿宋" w:eastAsia="仿宋" w:hAnsi="仿宋" w:cs="宋体"/>
          <w:kern w:val="0"/>
          <w:sz w:val="32"/>
          <w:szCs w:val="32"/>
        </w:rPr>
      </w:pPr>
      <w:r>
        <w:rPr>
          <w:rFonts w:ascii="仿宋" w:eastAsia="仿宋" w:hAnsi="仿宋" w:hint="eastAsia"/>
          <w:sz w:val="32"/>
          <w:szCs w:val="32"/>
        </w:rPr>
        <w:t>评价指标及分值（10分）：有关农机购置补贴政策规章制度汇集成册（含档案管理、补贴系统管理、机具核查、投诉举报受理等）得6分；补贴工作职责、工作纪律制度张贴上墙的得4分，</w:t>
      </w:r>
      <w:r>
        <w:rPr>
          <w:rFonts w:ascii="仿宋" w:eastAsia="仿宋" w:hAnsi="仿宋" w:cs="宋体" w:hint="eastAsia"/>
          <w:kern w:val="0"/>
          <w:sz w:val="32"/>
          <w:szCs w:val="32"/>
        </w:rPr>
        <w:t>否则相应扣分。</w:t>
      </w:r>
    </w:p>
    <w:p w:rsidR="00646C4B" w:rsidRDefault="00646C4B" w:rsidP="00646C4B">
      <w:pPr>
        <w:spacing w:line="480" w:lineRule="exact"/>
        <w:ind w:firstLineChars="200" w:firstLine="640"/>
        <w:rPr>
          <w:rFonts w:ascii="仿宋" w:eastAsia="仿宋" w:hAnsi="仿宋" w:cs="宋体"/>
          <w:kern w:val="0"/>
          <w:sz w:val="32"/>
          <w:szCs w:val="32"/>
        </w:rPr>
      </w:pPr>
      <w:r>
        <w:rPr>
          <w:rFonts w:ascii="仿宋" w:eastAsia="仿宋" w:hAnsi="仿宋" w:hint="eastAsia"/>
          <w:sz w:val="32"/>
          <w:szCs w:val="32"/>
        </w:rPr>
        <w:t>评价方法：在认真执行上级农机主管部门各项文件规定的同时，乡镇应建立各项规章制度，</w:t>
      </w:r>
      <w:r>
        <w:rPr>
          <w:rFonts w:ascii="仿宋" w:eastAsia="仿宋" w:hAnsi="仿宋" w:cs="宋体" w:hint="eastAsia"/>
          <w:kern w:val="0"/>
          <w:sz w:val="32"/>
          <w:szCs w:val="32"/>
        </w:rPr>
        <w:t>档案管理、系统录入、机具核查、投诉举报受理等制度</w:t>
      </w:r>
      <w:r>
        <w:rPr>
          <w:rFonts w:ascii="仿宋" w:eastAsia="仿宋" w:hAnsi="仿宋" w:hint="eastAsia"/>
          <w:sz w:val="32"/>
          <w:szCs w:val="32"/>
        </w:rPr>
        <w:t>（含前几年制定仍在执行的）</w:t>
      </w:r>
      <w:r>
        <w:rPr>
          <w:rFonts w:ascii="仿宋" w:eastAsia="仿宋" w:hAnsi="仿宋" w:cs="宋体" w:hint="eastAsia"/>
          <w:kern w:val="0"/>
          <w:sz w:val="32"/>
          <w:szCs w:val="32"/>
        </w:rPr>
        <w:t>，补贴工作职责、工作纪律应张贴上墙。</w:t>
      </w:r>
      <w:r>
        <w:rPr>
          <w:rFonts w:ascii="仿宋" w:eastAsia="仿宋" w:hAnsi="仿宋" w:hint="eastAsia"/>
          <w:sz w:val="32"/>
          <w:szCs w:val="32"/>
        </w:rPr>
        <w:t>每少1项扣2分。</w:t>
      </w:r>
    </w:p>
    <w:p w:rsidR="00646C4B" w:rsidRDefault="00646C4B" w:rsidP="00646C4B">
      <w:pPr>
        <w:snapToGrid w:val="0"/>
        <w:spacing w:line="480" w:lineRule="exact"/>
        <w:ind w:firstLineChars="200" w:firstLine="640"/>
        <w:rPr>
          <w:rFonts w:ascii="黑体" w:eastAsia="黑体" w:hAnsi="黑体" w:cstheme="minorBidi"/>
          <w:sz w:val="32"/>
          <w:szCs w:val="32"/>
        </w:rPr>
      </w:pPr>
      <w:r>
        <w:rPr>
          <w:rFonts w:ascii="黑体" w:eastAsia="黑体" w:hAnsi="黑体" w:hint="eastAsia"/>
          <w:sz w:val="32"/>
          <w:szCs w:val="32"/>
        </w:rPr>
        <w:t>二、信息宣传公开</w:t>
      </w:r>
    </w:p>
    <w:p w:rsidR="00646C4B" w:rsidRDefault="00646C4B" w:rsidP="00646C4B">
      <w:pPr>
        <w:spacing w:line="480" w:lineRule="exact"/>
        <w:ind w:firstLineChars="200" w:firstLine="640"/>
        <w:rPr>
          <w:rFonts w:ascii="仿宋" w:eastAsia="仿宋" w:hAnsi="仿宋" w:cs="宋体"/>
          <w:kern w:val="0"/>
          <w:sz w:val="32"/>
          <w:szCs w:val="32"/>
        </w:rPr>
      </w:pPr>
      <w:r>
        <w:rPr>
          <w:rFonts w:ascii="仿宋" w:eastAsia="仿宋" w:hAnsi="仿宋" w:hint="eastAsia"/>
          <w:sz w:val="32"/>
          <w:szCs w:val="32"/>
        </w:rPr>
        <w:t>评价指标及分值（10分）：</w:t>
      </w:r>
      <w:r>
        <w:rPr>
          <w:rFonts w:ascii="仿宋" w:eastAsia="仿宋" w:hAnsi="仿宋" w:cs="宋体" w:hint="eastAsia"/>
          <w:kern w:val="0"/>
          <w:sz w:val="32"/>
          <w:szCs w:val="32"/>
        </w:rPr>
        <w:t>全面进行政策宣传，在乡镇范围通过多种方式进行宣传的得2分；在办公及销售场所公布品目范围、补贴标准、工作流程及乡镇咨询投诉电话等的</w:t>
      </w:r>
      <w:r>
        <w:rPr>
          <w:rFonts w:ascii="仿宋" w:eastAsia="仿宋" w:hAnsi="仿宋" w:cs="宋体" w:hint="eastAsia"/>
          <w:kern w:val="0"/>
          <w:sz w:val="32"/>
          <w:szCs w:val="32"/>
        </w:rPr>
        <w:lastRenderedPageBreak/>
        <w:t>得5分，乡镇、村按规定对购机者信息进行公示，有图片存档记录得3分。</w:t>
      </w:r>
    </w:p>
    <w:p w:rsidR="00646C4B" w:rsidRDefault="00646C4B" w:rsidP="00646C4B">
      <w:pPr>
        <w:spacing w:line="480" w:lineRule="exact"/>
        <w:ind w:firstLineChars="200" w:firstLine="640"/>
        <w:rPr>
          <w:rFonts w:ascii="仿宋" w:eastAsia="仿宋" w:hAnsi="仿宋" w:cs="宋体"/>
          <w:kern w:val="0"/>
          <w:sz w:val="32"/>
          <w:szCs w:val="32"/>
        </w:rPr>
      </w:pPr>
      <w:r>
        <w:rPr>
          <w:rFonts w:ascii="仿宋" w:eastAsia="仿宋" w:hAnsi="仿宋" w:hint="eastAsia"/>
          <w:sz w:val="32"/>
          <w:szCs w:val="32"/>
        </w:rPr>
        <w:t>评价方法：</w:t>
      </w:r>
      <w:r>
        <w:rPr>
          <w:rFonts w:ascii="仿宋" w:eastAsia="仿宋" w:hAnsi="仿宋" w:cs="宋体" w:hint="eastAsia"/>
          <w:kern w:val="0"/>
          <w:sz w:val="32"/>
          <w:szCs w:val="32"/>
        </w:rPr>
        <w:t>补贴政策出台后，乡镇积极通过各种途径向农民群众进行政策宣传，在乡镇范围通过广播、张贴标语、发放宣传资料等进行宣传；信息公开及时到位，在补贴办理大厅等场所公布产品目录、补贴标准、补贴流程及乡镇咨询、投诉等方式，每少1项扣1分;乡镇、村按规定对购机者信息进行公示，以图片存档为证，无存档记录扣3分。</w:t>
      </w:r>
    </w:p>
    <w:p w:rsidR="00646C4B" w:rsidRDefault="00646C4B" w:rsidP="00646C4B">
      <w:pPr>
        <w:snapToGrid w:val="0"/>
        <w:spacing w:line="480" w:lineRule="exact"/>
        <w:ind w:firstLineChars="200" w:firstLine="640"/>
        <w:rPr>
          <w:rFonts w:ascii="黑体" w:eastAsia="黑体" w:hAnsi="黑体" w:cstheme="minorBidi"/>
          <w:sz w:val="32"/>
          <w:szCs w:val="32"/>
        </w:rPr>
      </w:pPr>
      <w:r>
        <w:rPr>
          <w:rFonts w:ascii="黑体" w:eastAsia="黑体" w:hAnsi="黑体" w:hint="eastAsia"/>
          <w:sz w:val="32"/>
          <w:szCs w:val="32"/>
        </w:rPr>
        <w:t>三、受理审核</w:t>
      </w:r>
    </w:p>
    <w:p w:rsidR="00646C4B" w:rsidRDefault="00646C4B" w:rsidP="00646C4B">
      <w:pPr>
        <w:spacing w:line="480" w:lineRule="exact"/>
        <w:ind w:firstLineChars="200" w:firstLine="640"/>
        <w:rPr>
          <w:rFonts w:ascii="仿宋" w:eastAsia="仿宋" w:hAnsi="仿宋"/>
          <w:sz w:val="32"/>
          <w:szCs w:val="32"/>
        </w:rPr>
      </w:pPr>
      <w:r>
        <w:rPr>
          <w:rFonts w:ascii="仿宋" w:eastAsia="仿宋" w:hAnsi="仿宋" w:hint="eastAsia"/>
          <w:sz w:val="32"/>
          <w:szCs w:val="32"/>
        </w:rPr>
        <w:t>评价指标及分值（15分）：</w:t>
      </w:r>
      <w:r>
        <w:rPr>
          <w:rFonts w:ascii="仿宋" w:eastAsia="仿宋" w:hAnsi="仿宋" w:cs="宋体" w:hint="eastAsia"/>
          <w:spacing w:val="-4"/>
          <w:kern w:val="0"/>
          <w:sz w:val="32"/>
          <w:szCs w:val="32"/>
        </w:rPr>
        <w:t>及时受理群众购机补贴申请，不得人为设置障碍，否则相应扣分;严格对照购机补贴申请条件审核把关，各项申报资料完整，否则每缺1项扣0.5分;</w:t>
      </w:r>
      <w:r>
        <w:rPr>
          <w:rFonts w:ascii="仿宋" w:eastAsia="仿宋" w:hAnsi="仿宋" w:hint="eastAsia"/>
          <w:sz w:val="32"/>
          <w:szCs w:val="32"/>
        </w:rPr>
        <w:t>按规定对补贴对象、补贴机具、补贴标准进行审核，发现1起不符合要求的扣2分;若造成机具重复补贴，每发现1次扣2分。</w:t>
      </w:r>
    </w:p>
    <w:p w:rsidR="00646C4B" w:rsidRDefault="00646C4B" w:rsidP="00646C4B">
      <w:pPr>
        <w:spacing w:line="480" w:lineRule="exact"/>
        <w:ind w:firstLineChars="200" w:firstLine="640"/>
        <w:rPr>
          <w:rFonts w:ascii="仿宋" w:eastAsia="仿宋" w:hAnsi="仿宋"/>
          <w:sz w:val="32"/>
          <w:szCs w:val="32"/>
        </w:rPr>
      </w:pPr>
      <w:r>
        <w:rPr>
          <w:rFonts w:ascii="仿宋" w:eastAsia="仿宋" w:hAnsi="仿宋" w:hint="eastAsia"/>
          <w:sz w:val="32"/>
          <w:szCs w:val="32"/>
        </w:rPr>
        <w:t>评价方法：</w:t>
      </w:r>
      <w:r>
        <w:rPr>
          <w:rFonts w:ascii="仿宋" w:eastAsia="仿宋" w:hAnsi="仿宋" w:cs="宋体" w:hint="eastAsia"/>
          <w:spacing w:val="-4"/>
          <w:kern w:val="0"/>
          <w:sz w:val="32"/>
          <w:szCs w:val="32"/>
        </w:rPr>
        <w:t>及时受理群众购机补贴申请，每延误1次扣0.5分；</w:t>
      </w:r>
      <w:r>
        <w:rPr>
          <w:rFonts w:ascii="仿宋" w:eastAsia="仿宋" w:hAnsi="仿宋" w:hint="eastAsia"/>
          <w:sz w:val="32"/>
          <w:szCs w:val="32"/>
        </w:rPr>
        <w:t>人为设置附加条件、提出不合理要求、故意刁难等，每发现1起扣1分；</w:t>
      </w:r>
      <w:r>
        <w:rPr>
          <w:rFonts w:ascii="仿宋" w:eastAsia="仿宋" w:hAnsi="仿宋" w:cs="宋体" w:hint="eastAsia"/>
          <w:spacing w:val="-4"/>
          <w:kern w:val="0"/>
          <w:sz w:val="32"/>
          <w:szCs w:val="32"/>
        </w:rPr>
        <w:t>严格对照购机补贴申请条件审核把关，政策告知与承诺书、销售确认表、身份证明、人机合影、购机发票、银行帐号、机具铭牌拓印件等资料及复印件完备，实行牌证管理、农机报废更新和安装验收的机具按相关规定提供证明，否则每缺一项次扣0.5分;</w:t>
      </w:r>
      <w:r>
        <w:rPr>
          <w:rFonts w:ascii="仿宋" w:eastAsia="仿宋" w:hAnsi="仿宋" w:hint="eastAsia"/>
          <w:sz w:val="32"/>
          <w:szCs w:val="32"/>
        </w:rPr>
        <w:t>按规定对补贴对象、补贴机具、补贴标准进行审核，政策把握不到位、审核不严格等情况，每发现1起扣2分;若造成机具重复补贴，每发现1次扣2分。</w:t>
      </w:r>
    </w:p>
    <w:p w:rsidR="00646C4B" w:rsidRDefault="00646C4B" w:rsidP="00646C4B">
      <w:pPr>
        <w:snapToGrid w:val="0"/>
        <w:spacing w:line="480" w:lineRule="exact"/>
        <w:ind w:firstLineChars="200" w:firstLine="640"/>
        <w:rPr>
          <w:rFonts w:ascii="黑体" w:eastAsia="黑体" w:hAnsi="黑体"/>
          <w:sz w:val="32"/>
          <w:szCs w:val="32"/>
        </w:rPr>
      </w:pPr>
      <w:r>
        <w:rPr>
          <w:rFonts w:ascii="黑体" w:eastAsia="黑体" w:hAnsi="黑体" w:hint="eastAsia"/>
          <w:sz w:val="32"/>
          <w:szCs w:val="32"/>
        </w:rPr>
        <w:t>四、购机核实</w:t>
      </w:r>
    </w:p>
    <w:p w:rsidR="00646C4B" w:rsidRDefault="00646C4B" w:rsidP="00646C4B">
      <w:pPr>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评价指标及分值（10分）：</w:t>
      </w:r>
      <w:r>
        <w:rPr>
          <w:rFonts w:ascii="仿宋" w:eastAsia="仿宋" w:hAnsi="仿宋" w:cs="宋体" w:hint="eastAsia"/>
          <w:kern w:val="0"/>
          <w:sz w:val="32"/>
          <w:szCs w:val="32"/>
        </w:rPr>
        <w:t>认真开展补贴机具核查，按要求对购置机具全部进行核机验机的得8分；对需要安装验收的待相关程序完成后进行现场核查的得2分。</w:t>
      </w:r>
    </w:p>
    <w:p w:rsidR="00646C4B" w:rsidRDefault="00646C4B" w:rsidP="00646C4B">
      <w:pPr>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lastRenderedPageBreak/>
        <w:t>评价方法：</w:t>
      </w:r>
      <w:r>
        <w:rPr>
          <w:rFonts w:ascii="仿宋" w:eastAsia="仿宋" w:hAnsi="仿宋" w:cs="宋体" w:hint="eastAsia"/>
          <w:kern w:val="0"/>
          <w:sz w:val="32"/>
          <w:szCs w:val="32"/>
        </w:rPr>
        <w:t>全面认真开展补贴机具核查，鼓励实施带机核查，按要求对补贴机具铭牌、标识、编码、配置、牌证进行现场查验，涉及报废更新的需查验报废手续，每少1台扣1分；对需要安装验收的待相关程序完成后进行现场核查，未按照要求实施验收程序扣2分。</w:t>
      </w:r>
      <w:r>
        <w:rPr>
          <w:rFonts w:ascii="仿宋" w:eastAsia="仿宋" w:hAnsi="仿宋" w:hint="eastAsia"/>
          <w:sz w:val="32"/>
          <w:szCs w:val="32"/>
        </w:rPr>
        <w:t>核查记录表中有具体核实人的签字，有现场核实照片，购机核实过程中的材料要完整存档，如有缺项酌情扣分。</w:t>
      </w:r>
    </w:p>
    <w:p w:rsidR="00646C4B" w:rsidRDefault="00646C4B" w:rsidP="00646C4B">
      <w:pPr>
        <w:snapToGrid w:val="0"/>
        <w:spacing w:line="480" w:lineRule="exact"/>
        <w:ind w:firstLineChars="200" w:firstLine="640"/>
        <w:rPr>
          <w:rFonts w:ascii="黑体" w:eastAsia="黑体" w:hAnsi="黑体"/>
          <w:sz w:val="32"/>
          <w:szCs w:val="32"/>
        </w:rPr>
      </w:pPr>
      <w:r>
        <w:rPr>
          <w:rFonts w:ascii="黑体" w:eastAsia="黑体" w:hAnsi="黑体" w:hint="eastAsia"/>
          <w:sz w:val="32"/>
          <w:szCs w:val="32"/>
        </w:rPr>
        <w:t>五、监督检查</w:t>
      </w:r>
    </w:p>
    <w:p w:rsidR="00646C4B" w:rsidRDefault="00646C4B" w:rsidP="00646C4B">
      <w:pPr>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评价指标及分值（5分）：在日常工作中，如发现补贴违法违规问题及时上报农机主管部门，并能够配合上级部门或第三方机构做好监督检查工作，要求检查记录完整，在位机具与清册一致得5分，否则相应扣分。</w:t>
      </w:r>
    </w:p>
    <w:p w:rsidR="00646C4B" w:rsidRDefault="00646C4B" w:rsidP="00646C4B">
      <w:pPr>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评价方法：在日常工作中，如发现补贴违法违规问题及时上报农机主管部门，并能够积极配合上级部门或第三方机构做好监督检查工作，检查过程中，检查记录要完整，包括检查人、检查时间、检查机具情况，现场检查的要有被检查用户签字等等。检查在位机具与清册一致，并有完整记录得5分，否则相应扣分。</w:t>
      </w:r>
    </w:p>
    <w:p w:rsidR="00646C4B" w:rsidRDefault="00646C4B" w:rsidP="00646C4B">
      <w:pPr>
        <w:snapToGrid w:val="0"/>
        <w:spacing w:line="480" w:lineRule="exact"/>
        <w:ind w:firstLineChars="200" w:firstLine="640"/>
        <w:rPr>
          <w:rFonts w:ascii="黑体" w:eastAsia="黑体" w:hAnsi="黑体"/>
          <w:sz w:val="32"/>
          <w:szCs w:val="32"/>
        </w:rPr>
      </w:pPr>
      <w:r>
        <w:rPr>
          <w:rFonts w:ascii="黑体" w:eastAsia="黑体" w:hAnsi="黑体" w:hint="eastAsia"/>
          <w:sz w:val="32"/>
          <w:szCs w:val="32"/>
        </w:rPr>
        <w:t>六、投诉处理</w:t>
      </w:r>
    </w:p>
    <w:p w:rsidR="00646C4B" w:rsidRDefault="00646C4B" w:rsidP="00646C4B">
      <w:pPr>
        <w:spacing w:line="480" w:lineRule="exact"/>
        <w:ind w:firstLineChars="200" w:firstLine="640"/>
        <w:rPr>
          <w:rFonts w:ascii="仿宋" w:eastAsia="仿宋" w:hAnsi="仿宋" w:cs="宋体"/>
          <w:kern w:val="0"/>
          <w:sz w:val="32"/>
          <w:szCs w:val="32"/>
        </w:rPr>
      </w:pPr>
      <w:r>
        <w:rPr>
          <w:rFonts w:ascii="仿宋" w:eastAsia="仿宋" w:hAnsi="仿宋" w:hint="eastAsia"/>
          <w:sz w:val="32"/>
          <w:szCs w:val="32"/>
        </w:rPr>
        <w:t>评价指标及分值（5分）：</w:t>
      </w:r>
      <w:r>
        <w:rPr>
          <w:rFonts w:ascii="仿宋" w:eastAsia="仿宋" w:hAnsi="仿宋" w:cs="宋体" w:hint="eastAsia"/>
          <w:kern w:val="0"/>
          <w:sz w:val="32"/>
          <w:szCs w:val="32"/>
        </w:rPr>
        <w:t>及时受理农机购置补贴实施方面的投诉，有效调查处理并及时上报的得3分；明确人员负责、记录完整有效的得1分；积极配合相关部门查处农机购置补贴实施中的违法违纪违规问题的得1分。</w:t>
      </w:r>
    </w:p>
    <w:p w:rsidR="00646C4B" w:rsidRDefault="00646C4B" w:rsidP="00646C4B">
      <w:pPr>
        <w:spacing w:line="480" w:lineRule="exact"/>
        <w:ind w:firstLineChars="200" w:firstLine="640"/>
        <w:rPr>
          <w:rFonts w:ascii="仿宋" w:eastAsia="仿宋" w:hAnsi="仿宋" w:cs="宋体"/>
          <w:kern w:val="0"/>
          <w:sz w:val="32"/>
          <w:szCs w:val="32"/>
        </w:rPr>
      </w:pPr>
      <w:r>
        <w:rPr>
          <w:rFonts w:ascii="仿宋" w:eastAsia="仿宋" w:hAnsi="仿宋" w:hint="eastAsia"/>
          <w:sz w:val="32"/>
          <w:szCs w:val="32"/>
        </w:rPr>
        <w:t>评价方法：</w:t>
      </w:r>
      <w:r>
        <w:rPr>
          <w:rFonts w:ascii="仿宋" w:eastAsia="仿宋" w:hAnsi="仿宋" w:cs="宋体" w:hint="eastAsia"/>
          <w:kern w:val="0"/>
          <w:sz w:val="32"/>
          <w:szCs w:val="32"/>
        </w:rPr>
        <w:t>及时受理农机购置补贴实施方面的投诉，有效调查处理并及时上报（乡镇无法处理，但及时上报上级农机主管部门的视同处理），未有效处理群众投诉并上报的每起扣1分；明确专人负责、记录完整有效；积极配合相关部门查处农机购置补贴实施中的违法、违纪、违规问题，不配合有关部门进行调查处理的此项不得分。</w:t>
      </w:r>
    </w:p>
    <w:p w:rsidR="00646C4B" w:rsidRDefault="00646C4B" w:rsidP="00646C4B">
      <w:pPr>
        <w:snapToGrid w:val="0"/>
        <w:spacing w:line="480" w:lineRule="exact"/>
        <w:ind w:firstLineChars="200" w:firstLine="640"/>
        <w:rPr>
          <w:rFonts w:ascii="黑体" w:eastAsia="黑体" w:hAnsi="黑体" w:cstheme="minorBidi"/>
          <w:sz w:val="32"/>
          <w:szCs w:val="32"/>
        </w:rPr>
      </w:pPr>
      <w:r>
        <w:rPr>
          <w:rFonts w:ascii="黑体" w:eastAsia="黑体" w:hAnsi="黑体" w:hint="eastAsia"/>
          <w:sz w:val="32"/>
          <w:szCs w:val="32"/>
        </w:rPr>
        <w:lastRenderedPageBreak/>
        <w:t>七、补贴系统应用</w:t>
      </w:r>
    </w:p>
    <w:p w:rsidR="00646C4B" w:rsidRDefault="00646C4B" w:rsidP="00646C4B">
      <w:pPr>
        <w:spacing w:line="480" w:lineRule="exact"/>
        <w:ind w:firstLineChars="200" w:firstLine="640"/>
        <w:rPr>
          <w:rFonts w:ascii="仿宋" w:eastAsia="仿宋" w:hAnsi="仿宋" w:cs="宋体"/>
          <w:kern w:val="0"/>
          <w:sz w:val="32"/>
          <w:szCs w:val="32"/>
        </w:rPr>
      </w:pPr>
      <w:r>
        <w:rPr>
          <w:rFonts w:ascii="仿宋" w:eastAsia="仿宋" w:hAnsi="仿宋" w:hint="eastAsia"/>
          <w:sz w:val="32"/>
          <w:szCs w:val="32"/>
        </w:rPr>
        <w:t>评价指标及分值（10分）：</w:t>
      </w:r>
      <w:r>
        <w:rPr>
          <w:rFonts w:ascii="仿宋" w:eastAsia="仿宋" w:hAnsi="仿宋" w:cs="宋体" w:hint="eastAsia"/>
          <w:kern w:val="0"/>
          <w:sz w:val="32"/>
          <w:szCs w:val="32"/>
        </w:rPr>
        <w:t>配备专（兼）职农机补贴工作人员并能够熟练操作全国农机购置补贴辅助管理软件系统的得4分；软件系统管理规范、运行正常的得2分;完整准确录入购机信息的得4分。</w:t>
      </w:r>
    </w:p>
    <w:p w:rsidR="00646C4B" w:rsidRDefault="00646C4B" w:rsidP="00646C4B">
      <w:pPr>
        <w:spacing w:line="480" w:lineRule="exact"/>
        <w:ind w:firstLineChars="200" w:firstLine="640"/>
        <w:rPr>
          <w:rFonts w:ascii="仿宋" w:eastAsia="仿宋" w:hAnsi="仿宋" w:cs="宋体"/>
          <w:kern w:val="0"/>
          <w:sz w:val="32"/>
          <w:szCs w:val="32"/>
        </w:rPr>
      </w:pPr>
      <w:r>
        <w:rPr>
          <w:rFonts w:ascii="仿宋" w:eastAsia="仿宋" w:hAnsi="仿宋" w:hint="eastAsia"/>
          <w:sz w:val="32"/>
          <w:szCs w:val="32"/>
        </w:rPr>
        <w:t>评价方法：</w:t>
      </w:r>
      <w:r>
        <w:rPr>
          <w:rFonts w:ascii="仿宋" w:eastAsia="仿宋" w:hAnsi="仿宋" w:cs="宋体" w:hint="eastAsia"/>
          <w:kern w:val="0"/>
          <w:sz w:val="32"/>
          <w:szCs w:val="32"/>
        </w:rPr>
        <w:t>配备专（兼）职农机补贴工作人员并能够熟练操作全国农机购置补贴辅助管理软件系统；软件系统管理规范、运行正常;完整准确录入购机信息，</w:t>
      </w:r>
      <w:r>
        <w:rPr>
          <w:rFonts w:ascii="仿宋" w:eastAsia="仿宋" w:hAnsi="仿宋" w:hint="eastAsia"/>
          <w:sz w:val="32"/>
          <w:szCs w:val="32"/>
        </w:rPr>
        <w:t>内容不完整、不准确的，每发现1项扣1分。由于</w:t>
      </w:r>
      <w:r>
        <w:rPr>
          <w:rFonts w:ascii="仿宋" w:eastAsia="仿宋" w:hAnsi="仿宋" w:cs="宋体" w:hint="eastAsia"/>
          <w:kern w:val="0"/>
          <w:sz w:val="32"/>
          <w:szCs w:val="32"/>
        </w:rPr>
        <w:t>录入不及时造成延误的每发现1次扣1分；管理软件系统被上级部门抽查中发现存在问题的每项次扣1分；发生信息泄露导致农民受到诈骗、影响恶劣的，此项不得分。</w:t>
      </w:r>
    </w:p>
    <w:p w:rsidR="00646C4B" w:rsidRDefault="00646C4B" w:rsidP="00646C4B">
      <w:pPr>
        <w:snapToGrid w:val="0"/>
        <w:spacing w:line="480" w:lineRule="exact"/>
        <w:ind w:firstLineChars="200" w:firstLine="640"/>
        <w:rPr>
          <w:rFonts w:ascii="黑体" w:eastAsia="黑体" w:hAnsi="黑体" w:cstheme="minorBidi"/>
          <w:sz w:val="32"/>
          <w:szCs w:val="32"/>
        </w:rPr>
      </w:pPr>
      <w:r>
        <w:rPr>
          <w:rFonts w:ascii="黑体" w:eastAsia="黑体" w:hAnsi="黑体" w:hint="eastAsia"/>
          <w:sz w:val="32"/>
          <w:szCs w:val="32"/>
        </w:rPr>
        <w:t>八、档案管理</w:t>
      </w:r>
    </w:p>
    <w:p w:rsidR="00646C4B" w:rsidRDefault="00646C4B" w:rsidP="00646C4B">
      <w:pPr>
        <w:spacing w:line="480" w:lineRule="exact"/>
        <w:ind w:firstLineChars="200" w:firstLine="640"/>
        <w:rPr>
          <w:rFonts w:ascii="仿宋" w:eastAsia="仿宋" w:hAnsi="仿宋"/>
          <w:sz w:val="32"/>
          <w:szCs w:val="32"/>
        </w:rPr>
      </w:pPr>
      <w:r>
        <w:rPr>
          <w:rFonts w:ascii="仿宋" w:eastAsia="仿宋" w:hAnsi="仿宋" w:hint="eastAsia"/>
          <w:sz w:val="32"/>
          <w:szCs w:val="32"/>
        </w:rPr>
        <w:t>评价指标及分值（10分）：申请补贴机具原始档案资料完整，并能按时交由县级农机主管部门保管得6分，乡镇留存销售确认表、补贴清册备案得2分，完整保存最近5年补贴有关资料得2分，否则相应扣分。</w:t>
      </w:r>
    </w:p>
    <w:p w:rsidR="00646C4B" w:rsidRDefault="00646C4B" w:rsidP="00646C4B">
      <w:pPr>
        <w:spacing w:line="480" w:lineRule="exact"/>
        <w:ind w:firstLineChars="200" w:firstLine="640"/>
        <w:rPr>
          <w:rFonts w:ascii="仿宋" w:eastAsia="仿宋" w:hAnsi="仿宋" w:cs="宋体"/>
          <w:kern w:val="0"/>
          <w:sz w:val="32"/>
          <w:szCs w:val="32"/>
        </w:rPr>
      </w:pPr>
      <w:r>
        <w:rPr>
          <w:rFonts w:ascii="仿宋" w:eastAsia="仿宋" w:hAnsi="仿宋" w:hint="eastAsia"/>
          <w:sz w:val="32"/>
          <w:szCs w:val="32"/>
        </w:rPr>
        <w:t>评价方法：</w:t>
      </w:r>
      <w:r>
        <w:rPr>
          <w:rFonts w:ascii="仿宋" w:eastAsia="仿宋" w:hAnsi="仿宋" w:cs="仿宋_GB2312" w:hint="eastAsia"/>
          <w:sz w:val="32"/>
          <w:szCs w:val="32"/>
          <w:lang w:val="zh-CN"/>
        </w:rPr>
        <w:t>能够按照县级要求，按时将补贴机具原始档案资料，包括（</w:t>
      </w:r>
      <w:r>
        <w:rPr>
          <w:rFonts w:ascii="仿宋" w:eastAsia="仿宋" w:hAnsi="仿宋" w:cs="宋体" w:hint="eastAsia"/>
          <w:spacing w:val="-4"/>
          <w:kern w:val="0"/>
          <w:sz w:val="32"/>
          <w:szCs w:val="32"/>
        </w:rPr>
        <w:t>政策告知与承诺书、销售确认表、身份证明、人机合影、购机发票、银行帐号、机具铭牌拓印件等资料及复印件，实行牌证管理、农机报废更新和安装验收的机具按相关规定提供证明等）上交县农机主管部门保管得6分，</w:t>
      </w:r>
      <w:r>
        <w:rPr>
          <w:rFonts w:ascii="仿宋" w:eastAsia="仿宋" w:hAnsi="仿宋" w:cs="仿宋_GB2312" w:hint="eastAsia"/>
          <w:sz w:val="32"/>
          <w:szCs w:val="32"/>
          <w:lang w:val="zh-CN"/>
        </w:rPr>
        <w:t>内容不完整、分类不清的每项次扣1分，每缺一件档案扣1分；</w:t>
      </w:r>
      <w:r>
        <w:rPr>
          <w:rFonts w:ascii="仿宋" w:eastAsia="仿宋" w:hAnsi="仿宋" w:hint="eastAsia"/>
          <w:sz w:val="32"/>
          <w:szCs w:val="32"/>
        </w:rPr>
        <w:t>乡镇留存销售确认表、补贴清册备案得2分，每缺一项扣1分；能够完整保存最近3年补贴有关资料（包括补贴政策实施相关规定制度、日常检查、投诉咨询等）</w:t>
      </w:r>
      <w:r>
        <w:rPr>
          <w:rFonts w:ascii="仿宋" w:eastAsia="仿宋" w:hAnsi="仿宋" w:cs="仿宋_GB2312" w:hint="eastAsia"/>
          <w:sz w:val="32"/>
          <w:szCs w:val="32"/>
          <w:lang w:val="zh-CN"/>
        </w:rPr>
        <w:t>。</w:t>
      </w:r>
    </w:p>
    <w:p w:rsidR="00646C4B" w:rsidRDefault="00646C4B" w:rsidP="00646C4B">
      <w:pPr>
        <w:snapToGrid w:val="0"/>
        <w:spacing w:line="480" w:lineRule="exact"/>
        <w:ind w:firstLineChars="200" w:firstLine="640"/>
        <w:rPr>
          <w:rFonts w:ascii="黑体" w:eastAsia="黑体" w:hAnsi="黑体" w:cstheme="minorBidi"/>
          <w:sz w:val="32"/>
          <w:szCs w:val="32"/>
        </w:rPr>
      </w:pPr>
      <w:r>
        <w:rPr>
          <w:rFonts w:ascii="黑体" w:eastAsia="黑体" w:hAnsi="黑体" w:hint="eastAsia"/>
          <w:sz w:val="32"/>
          <w:szCs w:val="32"/>
        </w:rPr>
        <w:t>九、材料上报</w:t>
      </w:r>
    </w:p>
    <w:p w:rsidR="00646C4B" w:rsidRDefault="00646C4B" w:rsidP="00646C4B">
      <w:pPr>
        <w:spacing w:line="480" w:lineRule="exact"/>
        <w:ind w:firstLineChars="200" w:firstLine="640"/>
        <w:rPr>
          <w:rFonts w:ascii="仿宋" w:eastAsia="仿宋" w:hAnsi="仿宋" w:cs="宋体"/>
          <w:kern w:val="0"/>
          <w:sz w:val="32"/>
          <w:szCs w:val="32"/>
        </w:rPr>
      </w:pPr>
      <w:r>
        <w:rPr>
          <w:rFonts w:ascii="仿宋" w:eastAsia="仿宋" w:hAnsi="仿宋" w:hint="eastAsia"/>
          <w:sz w:val="32"/>
          <w:szCs w:val="32"/>
        </w:rPr>
        <w:t>评价指标及分值（20分）：</w:t>
      </w:r>
      <w:r>
        <w:rPr>
          <w:rFonts w:ascii="仿宋" w:eastAsia="仿宋" w:hAnsi="仿宋" w:cs="宋体" w:hint="eastAsia"/>
          <w:kern w:val="0"/>
          <w:sz w:val="32"/>
          <w:szCs w:val="32"/>
        </w:rPr>
        <w:t>按规定出具初审结算意见并及时报送清册的得20分。</w:t>
      </w:r>
    </w:p>
    <w:p w:rsidR="00646C4B" w:rsidRDefault="00646C4B" w:rsidP="00646C4B">
      <w:pPr>
        <w:spacing w:line="480" w:lineRule="exact"/>
        <w:ind w:firstLineChars="200" w:firstLine="640"/>
        <w:rPr>
          <w:rFonts w:ascii="仿宋" w:eastAsia="仿宋" w:hAnsi="仿宋" w:cs="宋体"/>
          <w:kern w:val="0"/>
          <w:sz w:val="32"/>
          <w:szCs w:val="32"/>
        </w:rPr>
      </w:pPr>
      <w:r>
        <w:rPr>
          <w:rFonts w:ascii="仿宋" w:eastAsia="仿宋" w:hAnsi="仿宋" w:hint="eastAsia"/>
          <w:sz w:val="32"/>
          <w:szCs w:val="32"/>
        </w:rPr>
        <w:lastRenderedPageBreak/>
        <w:t>评价方法：按照县级农机主管部门要求及时出具</w:t>
      </w:r>
      <w:r>
        <w:rPr>
          <w:rFonts w:ascii="仿宋" w:eastAsia="仿宋" w:hAnsi="仿宋" w:cs="宋体" w:hint="eastAsia"/>
          <w:kern w:val="0"/>
          <w:sz w:val="32"/>
          <w:szCs w:val="32"/>
        </w:rPr>
        <w:t>初审结算意见并及时报送清册等相关资料</w:t>
      </w:r>
      <w:r>
        <w:rPr>
          <w:rFonts w:ascii="仿宋" w:eastAsia="仿宋" w:hAnsi="仿宋" w:hint="eastAsia"/>
          <w:sz w:val="32"/>
          <w:szCs w:val="32"/>
        </w:rPr>
        <w:t>，</w:t>
      </w:r>
      <w:r>
        <w:rPr>
          <w:rFonts w:ascii="仿宋" w:eastAsia="仿宋" w:hAnsi="仿宋" w:cs="宋体" w:hint="eastAsia"/>
          <w:kern w:val="0"/>
          <w:sz w:val="32"/>
          <w:szCs w:val="32"/>
        </w:rPr>
        <w:t>否则按规定时限每延误5天次扣2分，报送数量不完整或存在明显错误的，每少1项次扣1分。</w:t>
      </w:r>
    </w:p>
    <w:p w:rsidR="00646C4B" w:rsidRDefault="00646C4B" w:rsidP="00646C4B">
      <w:pPr>
        <w:snapToGrid w:val="0"/>
        <w:spacing w:line="480" w:lineRule="exact"/>
        <w:ind w:firstLineChars="200" w:firstLine="640"/>
        <w:rPr>
          <w:rFonts w:ascii="黑体" w:eastAsia="黑体" w:hAnsi="黑体" w:cstheme="minorBidi"/>
          <w:sz w:val="32"/>
          <w:szCs w:val="32"/>
        </w:rPr>
      </w:pPr>
      <w:r>
        <w:rPr>
          <w:rFonts w:ascii="黑体" w:eastAsia="黑体" w:hAnsi="黑体" w:hint="eastAsia"/>
          <w:sz w:val="32"/>
          <w:szCs w:val="32"/>
        </w:rPr>
        <w:t>十、完成绩效目标</w:t>
      </w:r>
    </w:p>
    <w:p w:rsidR="00646C4B" w:rsidRDefault="00646C4B" w:rsidP="00646C4B">
      <w:pPr>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评价指标及分值（5分）：完成上级农机主管部门交办的各项补贴实施计划任务。</w:t>
      </w:r>
    </w:p>
    <w:p w:rsidR="00646C4B" w:rsidRDefault="00646C4B" w:rsidP="00646C4B">
      <w:pPr>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评价方法：能够按照上级农机主管部门部署的购机补贴实施工作绩效安排，做好相关工作。根据情况打分。</w:t>
      </w:r>
    </w:p>
    <w:p w:rsidR="00646C4B" w:rsidRDefault="00646C4B" w:rsidP="00646C4B">
      <w:pPr>
        <w:snapToGrid w:val="0"/>
        <w:spacing w:line="480" w:lineRule="exact"/>
        <w:ind w:firstLineChars="200" w:firstLine="640"/>
        <w:rPr>
          <w:rFonts w:ascii="仿宋" w:eastAsia="仿宋" w:hAnsi="仿宋"/>
          <w:sz w:val="32"/>
          <w:szCs w:val="32"/>
        </w:rPr>
      </w:pPr>
      <w:r>
        <w:rPr>
          <w:rFonts w:ascii="黑体" w:eastAsia="黑体" w:hAnsi="黑体" w:hint="eastAsia"/>
          <w:sz w:val="32"/>
          <w:szCs w:val="32"/>
        </w:rPr>
        <w:t>十一、</w:t>
      </w:r>
      <w:r>
        <w:rPr>
          <w:rFonts w:ascii="仿宋" w:eastAsia="仿宋" w:hAnsi="仿宋" w:hint="eastAsia"/>
          <w:sz w:val="32"/>
          <w:szCs w:val="32"/>
        </w:rPr>
        <w:t>标及分值（5分）：日常工作中出现政策落实不得力、上报材料不及时等行为，视具体情况扣分。补贴工作受到省、市以上部门表彰，并作为典型在省级以上会议交流发言或得到县级以上政府为民服务表彰的给予加分；在补贴实施管理中发现有弄虚作假的，扣20分；出现重大违法违规行为，实行一票否决，总体评分为0。</w:t>
      </w:r>
    </w:p>
    <w:p w:rsidR="00646C4B" w:rsidRDefault="00646C4B" w:rsidP="00646C4B">
      <w:pPr>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评价方法：日常工作中出现政策落实不得力、上报材料不及时等行为，视具体情况扣分，最多扣5分。补贴工作受到省以上部门表彰，并作为典型在省级以上会议交流发言或得到县级以上政府为民服务表彰的，酌情给予加分，最多加5分。在省农机局“农机购置补贴绩效考核专家组”或“第三方”资料审查和实地考核过程中，如发现乡一级农机主管部门报送的自评分表、自评报告与实际情况不符，并经评估小组认定属于弄虚作假行为的，一次扣20分。</w:t>
      </w:r>
    </w:p>
    <w:p w:rsidR="00646C4B" w:rsidRDefault="00646C4B" w:rsidP="00646C4B">
      <w:pPr>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经财政监督、审计、纪检等部门和司法机关查处，有重大违法违规行为，且未采取有效措施积极回应社会关切、实行正面引导，并经认定对补贴政策实施和农机化发展造成恶劣影响的，实行一票否决，总体评分为零，次年不得评为优秀。</w:t>
      </w:r>
    </w:p>
    <w:p w:rsidR="00646C4B" w:rsidRDefault="00646C4B" w:rsidP="00646C4B">
      <w:pPr>
        <w:snapToGrid w:val="0"/>
        <w:spacing w:line="590" w:lineRule="exact"/>
        <w:ind w:firstLineChars="200" w:firstLine="640"/>
        <w:rPr>
          <w:rFonts w:ascii="仿宋" w:eastAsia="仿宋" w:hAnsi="仿宋"/>
          <w:sz w:val="32"/>
          <w:szCs w:val="32"/>
        </w:rPr>
        <w:sectPr w:rsidR="00646C4B">
          <w:footerReference w:type="default" r:id="rId9"/>
          <w:pgSz w:w="11906" w:h="16838"/>
          <w:pgMar w:top="1440" w:right="1800" w:bottom="1440" w:left="1800" w:header="851" w:footer="992" w:gutter="0"/>
          <w:cols w:space="720"/>
          <w:docGrid w:type="lines" w:linePitch="312"/>
        </w:sectPr>
      </w:pPr>
    </w:p>
    <w:p w:rsidR="00646C4B" w:rsidRDefault="00646C4B" w:rsidP="00646C4B">
      <w:pPr>
        <w:spacing w:line="590" w:lineRule="exact"/>
        <w:ind w:leftChars="-337" w:left="-708" w:rightChars="-554" w:right="-1163" w:firstLineChars="200" w:firstLine="640"/>
        <w:rPr>
          <w:rFonts w:ascii="仿宋" w:eastAsia="仿宋" w:hAnsi="仿宋"/>
          <w:sz w:val="32"/>
          <w:szCs w:val="32"/>
        </w:rPr>
      </w:pPr>
      <w:r>
        <w:rPr>
          <w:rFonts w:ascii="仿宋" w:eastAsia="仿宋" w:hAnsi="仿宋" w:hint="eastAsia"/>
          <w:sz w:val="32"/>
          <w:szCs w:val="32"/>
        </w:rPr>
        <w:lastRenderedPageBreak/>
        <w:t>附件2</w:t>
      </w:r>
    </w:p>
    <w:p w:rsidR="00646C4B" w:rsidRDefault="00646C4B" w:rsidP="00CE42B0">
      <w:pPr>
        <w:spacing w:line="590" w:lineRule="exact"/>
        <w:ind w:leftChars="-337" w:left="-708" w:rightChars="-554" w:right="-1163"/>
        <w:jc w:val="center"/>
        <w:rPr>
          <w:rFonts w:ascii="仿宋" w:eastAsia="仿宋" w:hAnsi="仿宋"/>
          <w:szCs w:val="21"/>
        </w:rPr>
      </w:pPr>
      <w:r>
        <w:rPr>
          <w:rFonts w:ascii="黑体" w:eastAsia="黑体" w:hAnsi="黑体" w:hint="eastAsia"/>
          <w:sz w:val="44"/>
          <w:szCs w:val="44"/>
        </w:rPr>
        <w:t>201</w:t>
      </w:r>
      <w:r w:rsidR="000214BD">
        <w:rPr>
          <w:rFonts w:ascii="黑体" w:eastAsia="黑体" w:hAnsi="黑体" w:hint="eastAsia"/>
          <w:sz w:val="44"/>
          <w:szCs w:val="44"/>
        </w:rPr>
        <w:t>8</w:t>
      </w:r>
      <w:r>
        <w:rPr>
          <w:rFonts w:ascii="黑体" w:eastAsia="黑体" w:hAnsi="黑体" w:hint="eastAsia"/>
          <w:sz w:val="44"/>
          <w:szCs w:val="44"/>
        </w:rPr>
        <w:t>年乡镇农机购置补贴政策落实延伸绩效管理评分表</w:t>
      </w:r>
      <w:r>
        <w:rPr>
          <w:rFonts w:ascii="仿宋" w:eastAsia="仿宋" w:hAnsi="仿宋" w:hint="eastAsia"/>
          <w:szCs w:val="21"/>
        </w:rPr>
        <w:t xml:space="preserve">    </w:t>
      </w:r>
    </w:p>
    <w:p w:rsidR="00646C4B" w:rsidRPr="00CE42B0" w:rsidRDefault="00646C4B" w:rsidP="00CE42B0">
      <w:pPr>
        <w:spacing w:line="240" w:lineRule="exact"/>
        <w:ind w:leftChars="-337" w:left="-708"/>
        <w:rPr>
          <w:rFonts w:ascii="仿宋" w:eastAsia="仿宋" w:hAnsi="仿宋"/>
          <w:szCs w:val="21"/>
        </w:rPr>
      </w:pPr>
      <w:r>
        <w:rPr>
          <w:rFonts w:ascii="仿宋" w:eastAsia="仿宋" w:hAnsi="仿宋" w:hint="eastAsia"/>
          <w:szCs w:val="21"/>
        </w:rPr>
        <w:t xml:space="preserve">被考核单位（盖章）：                                  </w:t>
      </w:r>
      <w:r w:rsidR="00CE42B0">
        <w:rPr>
          <w:rFonts w:ascii="仿宋" w:eastAsia="仿宋" w:hAnsi="仿宋" w:hint="eastAsia"/>
          <w:szCs w:val="21"/>
        </w:rPr>
        <w:t xml:space="preserve">                               </w:t>
      </w:r>
    </w:p>
    <w:tbl>
      <w:tblPr>
        <w:tblW w:w="15874" w:type="dxa"/>
        <w:tblInd w:w="-601" w:type="dxa"/>
        <w:tblLook w:val="04A0"/>
      </w:tblPr>
      <w:tblGrid>
        <w:gridCol w:w="1170"/>
        <w:gridCol w:w="2101"/>
        <w:gridCol w:w="520"/>
        <w:gridCol w:w="14"/>
        <w:gridCol w:w="8953"/>
        <w:gridCol w:w="715"/>
        <w:gridCol w:w="715"/>
        <w:gridCol w:w="774"/>
        <w:gridCol w:w="912"/>
      </w:tblGrid>
      <w:tr w:rsidR="00646C4B" w:rsidTr="00CE42B0">
        <w:trPr>
          <w:trHeight w:val="11"/>
        </w:trPr>
        <w:tc>
          <w:tcPr>
            <w:tcW w:w="1170" w:type="dxa"/>
            <w:tcBorders>
              <w:top w:val="single" w:sz="4" w:space="0" w:color="auto"/>
              <w:left w:val="single" w:sz="4" w:space="0" w:color="auto"/>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一级指标</w:t>
            </w:r>
          </w:p>
        </w:tc>
        <w:tc>
          <w:tcPr>
            <w:tcW w:w="2101" w:type="dxa"/>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二级指标</w:t>
            </w:r>
          </w:p>
        </w:tc>
        <w:tc>
          <w:tcPr>
            <w:tcW w:w="520" w:type="dxa"/>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分值</w:t>
            </w:r>
          </w:p>
        </w:tc>
        <w:tc>
          <w:tcPr>
            <w:tcW w:w="8967" w:type="dxa"/>
            <w:gridSpan w:val="2"/>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考核内容及评分标准</w:t>
            </w:r>
          </w:p>
        </w:tc>
        <w:tc>
          <w:tcPr>
            <w:tcW w:w="715" w:type="dxa"/>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乡镇自评</w:t>
            </w:r>
          </w:p>
        </w:tc>
        <w:tc>
          <w:tcPr>
            <w:tcW w:w="715" w:type="dxa"/>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县级核查 </w:t>
            </w:r>
          </w:p>
        </w:tc>
        <w:tc>
          <w:tcPr>
            <w:tcW w:w="774" w:type="dxa"/>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专家评分</w:t>
            </w:r>
          </w:p>
        </w:tc>
        <w:tc>
          <w:tcPr>
            <w:tcW w:w="912" w:type="dxa"/>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县级综合评分</w:t>
            </w:r>
          </w:p>
        </w:tc>
      </w:tr>
      <w:tr w:rsidR="00646C4B" w:rsidTr="00CE42B0">
        <w:trPr>
          <w:trHeight w:val="11"/>
        </w:trPr>
        <w:tc>
          <w:tcPr>
            <w:tcW w:w="1170" w:type="dxa"/>
            <w:tcBorders>
              <w:top w:val="nil"/>
              <w:left w:val="single" w:sz="4" w:space="0" w:color="auto"/>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制度建设                                                                                                                          （10分）</w:t>
            </w:r>
          </w:p>
        </w:tc>
        <w:tc>
          <w:tcPr>
            <w:tcW w:w="2101"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1.建立工作制度</w:t>
            </w:r>
          </w:p>
        </w:tc>
        <w:tc>
          <w:tcPr>
            <w:tcW w:w="520"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kern w:val="0"/>
                <w:szCs w:val="21"/>
              </w:rPr>
            </w:pPr>
            <w:r>
              <w:rPr>
                <w:rFonts w:ascii="仿宋" w:eastAsia="仿宋" w:hAnsi="仿宋" w:cs="宋体" w:hint="eastAsia"/>
                <w:kern w:val="0"/>
                <w:szCs w:val="21"/>
              </w:rPr>
              <w:t>10</w:t>
            </w:r>
          </w:p>
        </w:tc>
        <w:tc>
          <w:tcPr>
            <w:tcW w:w="8967" w:type="dxa"/>
            <w:gridSpan w:val="2"/>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有关农机购置补贴政策规章制度汇集成册，补贴工作职责、工作纪律制度张贴上墙的得10分，否则相应扣分。</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r>
      <w:tr w:rsidR="00646C4B" w:rsidTr="00CE42B0">
        <w:trPr>
          <w:trHeight w:val="11"/>
        </w:trPr>
        <w:tc>
          <w:tcPr>
            <w:tcW w:w="1170" w:type="dxa"/>
            <w:vMerge w:val="restart"/>
            <w:tcBorders>
              <w:top w:val="nil"/>
              <w:left w:val="single" w:sz="4" w:space="0" w:color="auto"/>
              <w:bottom w:val="single" w:sz="4" w:space="0" w:color="000000"/>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 xml:space="preserve"> 重点工作     （90分） </w:t>
            </w:r>
          </w:p>
        </w:tc>
        <w:tc>
          <w:tcPr>
            <w:tcW w:w="2101"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2.信息宣传公开</w:t>
            </w:r>
          </w:p>
        </w:tc>
        <w:tc>
          <w:tcPr>
            <w:tcW w:w="520"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kern w:val="0"/>
                <w:szCs w:val="21"/>
              </w:rPr>
            </w:pPr>
            <w:r>
              <w:rPr>
                <w:rFonts w:ascii="仿宋" w:eastAsia="仿宋" w:hAnsi="仿宋" w:cs="宋体" w:hint="eastAsia"/>
                <w:kern w:val="0"/>
                <w:szCs w:val="21"/>
              </w:rPr>
              <w:t>10</w:t>
            </w:r>
          </w:p>
        </w:tc>
        <w:tc>
          <w:tcPr>
            <w:tcW w:w="8967" w:type="dxa"/>
            <w:gridSpan w:val="2"/>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全面进行政策宣传，在乡镇范围通过多种方式进行宣传的得2分；在办公场所公布品目范围、补贴标准、补贴流程及乡镇咨询投诉电话等的得5分，乡镇、村按规定对购机者信息进行公示，有图片存档记录得3分。</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r>
      <w:tr w:rsidR="00646C4B" w:rsidTr="00CE42B0">
        <w:trPr>
          <w:trHeight w:val="11"/>
        </w:trPr>
        <w:tc>
          <w:tcPr>
            <w:tcW w:w="0" w:type="auto"/>
            <w:vMerge/>
            <w:tcBorders>
              <w:top w:val="nil"/>
              <w:left w:val="single" w:sz="4" w:space="0" w:color="auto"/>
              <w:bottom w:val="single" w:sz="4" w:space="0" w:color="000000"/>
              <w:right w:val="single" w:sz="4" w:space="0" w:color="auto"/>
            </w:tcBorders>
            <w:vAlign w:val="center"/>
            <w:hideMark/>
          </w:tcPr>
          <w:p w:rsidR="00646C4B" w:rsidRDefault="00646C4B">
            <w:pPr>
              <w:jc w:val="left"/>
              <w:rPr>
                <w:rFonts w:ascii="仿宋" w:eastAsia="仿宋" w:hAnsi="仿宋" w:cs="宋体"/>
                <w:kern w:val="0"/>
                <w:szCs w:val="21"/>
              </w:rPr>
            </w:pPr>
          </w:p>
        </w:tc>
        <w:tc>
          <w:tcPr>
            <w:tcW w:w="2101"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3.受理审核</w:t>
            </w:r>
          </w:p>
        </w:tc>
        <w:tc>
          <w:tcPr>
            <w:tcW w:w="520"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kern w:val="0"/>
                <w:szCs w:val="21"/>
              </w:rPr>
            </w:pPr>
            <w:r>
              <w:rPr>
                <w:rFonts w:ascii="仿宋" w:eastAsia="仿宋" w:hAnsi="仿宋" w:cs="宋体" w:hint="eastAsia"/>
                <w:kern w:val="0"/>
                <w:szCs w:val="21"/>
              </w:rPr>
              <w:t>15</w:t>
            </w:r>
          </w:p>
        </w:tc>
        <w:tc>
          <w:tcPr>
            <w:tcW w:w="8967" w:type="dxa"/>
            <w:gridSpan w:val="2"/>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及时受理群众购机补贴申请，不得人为设置障碍，否则相应扣分;严格对照购机补贴申请条件审核把关，各项申报资料完整，每缺项1次扣0.5分。按规定对补贴对象、补贴机具、补贴标准进行审核，发现1起不符合要求的扣2分;若造成机具重复补贴，每发现1次扣2分。</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r>
      <w:tr w:rsidR="00646C4B" w:rsidTr="00CE42B0">
        <w:trPr>
          <w:trHeight w:val="11"/>
        </w:trPr>
        <w:tc>
          <w:tcPr>
            <w:tcW w:w="0" w:type="auto"/>
            <w:vMerge/>
            <w:tcBorders>
              <w:top w:val="nil"/>
              <w:left w:val="single" w:sz="4" w:space="0" w:color="auto"/>
              <w:bottom w:val="single" w:sz="4" w:space="0" w:color="000000"/>
              <w:right w:val="single" w:sz="4" w:space="0" w:color="auto"/>
            </w:tcBorders>
            <w:vAlign w:val="center"/>
            <w:hideMark/>
          </w:tcPr>
          <w:p w:rsidR="00646C4B" w:rsidRDefault="00646C4B">
            <w:pPr>
              <w:jc w:val="left"/>
              <w:rPr>
                <w:rFonts w:ascii="仿宋" w:eastAsia="仿宋" w:hAnsi="仿宋" w:cs="宋体"/>
                <w:kern w:val="0"/>
                <w:szCs w:val="21"/>
              </w:rPr>
            </w:pPr>
          </w:p>
        </w:tc>
        <w:tc>
          <w:tcPr>
            <w:tcW w:w="2101"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4.购机核实</w:t>
            </w:r>
          </w:p>
        </w:tc>
        <w:tc>
          <w:tcPr>
            <w:tcW w:w="520"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kern w:val="0"/>
                <w:szCs w:val="21"/>
              </w:rPr>
            </w:pPr>
            <w:r>
              <w:rPr>
                <w:rFonts w:ascii="仿宋" w:eastAsia="仿宋" w:hAnsi="仿宋" w:cs="宋体" w:hint="eastAsia"/>
                <w:kern w:val="0"/>
                <w:szCs w:val="21"/>
              </w:rPr>
              <w:t>10</w:t>
            </w:r>
          </w:p>
        </w:tc>
        <w:tc>
          <w:tcPr>
            <w:tcW w:w="8967" w:type="dxa"/>
            <w:gridSpan w:val="2"/>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认真开展补贴机具核查，按要求对购置机具全部进行核机验机的得8分；对需要安装验收的待相关程序完成后进行现场核查的得2分。此项根据资料核实，缺项相应扣分。</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646C4B" w:rsidTr="00CE42B0">
        <w:trPr>
          <w:trHeight w:val="11"/>
        </w:trPr>
        <w:tc>
          <w:tcPr>
            <w:tcW w:w="0" w:type="auto"/>
            <w:vMerge/>
            <w:tcBorders>
              <w:top w:val="nil"/>
              <w:left w:val="single" w:sz="4" w:space="0" w:color="auto"/>
              <w:bottom w:val="single" w:sz="4" w:space="0" w:color="000000"/>
              <w:right w:val="single" w:sz="4" w:space="0" w:color="auto"/>
            </w:tcBorders>
            <w:vAlign w:val="center"/>
            <w:hideMark/>
          </w:tcPr>
          <w:p w:rsidR="00646C4B" w:rsidRDefault="00646C4B">
            <w:pPr>
              <w:jc w:val="left"/>
              <w:rPr>
                <w:rFonts w:ascii="仿宋" w:eastAsia="仿宋" w:hAnsi="仿宋" w:cs="宋体"/>
                <w:kern w:val="0"/>
                <w:szCs w:val="21"/>
              </w:rPr>
            </w:pPr>
          </w:p>
        </w:tc>
        <w:tc>
          <w:tcPr>
            <w:tcW w:w="2101"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5.监督检查</w:t>
            </w:r>
          </w:p>
        </w:tc>
        <w:tc>
          <w:tcPr>
            <w:tcW w:w="520"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kern w:val="0"/>
                <w:szCs w:val="21"/>
              </w:rPr>
            </w:pPr>
            <w:r>
              <w:rPr>
                <w:rFonts w:ascii="仿宋" w:eastAsia="仿宋" w:hAnsi="仿宋" w:cs="宋体" w:hint="eastAsia"/>
                <w:kern w:val="0"/>
                <w:szCs w:val="21"/>
              </w:rPr>
              <w:t>5</w:t>
            </w:r>
          </w:p>
        </w:tc>
        <w:tc>
          <w:tcPr>
            <w:tcW w:w="8967" w:type="dxa"/>
            <w:gridSpan w:val="2"/>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在日常工作中，如发现补贴违法违规问题及时上报农机主管部门，并能够配合上级部门或第三方机构做好监督检查工作，要求检查记录完整，在位机具与清册一致得5分，否则相应扣分。</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646C4B" w:rsidTr="00CE42B0">
        <w:trPr>
          <w:trHeight w:val="11"/>
        </w:trPr>
        <w:tc>
          <w:tcPr>
            <w:tcW w:w="0" w:type="auto"/>
            <w:vMerge/>
            <w:tcBorders>
              <w:top w:val="nil"/>
              <w:left w:val="single" w:sz="4" w:space="0" w:color="auto"/>
              <w:bottom w:val="single" w:sz="4" w:space="0" w:color="000000"/>
              <w:right w:val="single" w:sz="4" w:space="0" w:color="auto"/>
            </w:tcBorders>
            <w:vAlign w:val="center"/>
            <w:hideMark/>
          </w:tcPr>
          <w:p w:rsidR="00646C4B" w:rsidRDefault="00646C4B">
            <w:pPr>
              <w:jc w:val="left"/>
              <w:rPr>
                <w:rFonts w:ascii="仿宋" w:eastAsia="仿宋" w:hAnsi="仿宋" w:cs="宋体"/>
                <w:kern w:val="0"/>
                <w:szCs w:val="21"/>
              </w:rPr>
            </w:pPr>
          </w:p>
        </w:tc>
        <w:tc>
          <w:tcPr>
            <w:tcW w:w="2101"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6.投诉处理</w:t>
            </w:r>
          </w:p>
        </w:tc>
        <w:tc>
          <w:tcPr>
            <w:tcW w:w="520"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kern w:val="0"/>
                <w:szCs w:val="21"/>
              </w:rPr>
            </w:pPr>
            <w:r>
              <w:rPr>
                <w:rFonts w:ascii="仿宋" w:eastAsia="仿宋" w:hAnsi="仿宋" w:cs="宋体" w:hint="eastAsia"/>
                <w:kern w:val="0"/>
                <w:szCs w:val="21"/>
              </w:rPr>
              <w:t>5</w:t>
            </w:r>
          </w:p>
        </w:tc>
        <w:tc>
          <w:tcPr>
            <w:tcW w:w="8967" w:type="dxa"/>
            <w:gridSpan w:val="2"/>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及时受理农机购置补贴实施方面的投诉，有效调查处理并及时上报的得3分；明确专人负责、档案记录完整有效的得1分；积极配合相关部门查处农机购置补贴实施中的违法、违纪、违规问题的得1分。</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646C4B" w:rsidTr="00CE42B0">
        <w:trPr>
          <w:trHeight w:val="11"/>
        </w:trPr>
        <w:tc>
          <w:tcPr>
            <w:tcW w:w="0" w:type="auto"/>
            <w:vMerge/>
            <w:tcBorders>
              <w:top w:val="nil"/>
              <w:left w:val="single" w:sz="4" w:space="0" w:color="auto"/>
              <w:bottom w:val="single" w:sz="4" w:space="0" w:color="000000"/>
              <w:right w:val="single" w:sz="4" w:space="0" w:color="auto"/>
            </w:tcBorders>
            <w:vAlign w:val="center"/>
            <w:hideMark/>
          </w:tcPr>
          <w:p w:rsidR="00646C4B" w:rsidRDefault="00646C4B">
            <w:pPr>
              <w:jc w:val="left"/>
              <w:rPr>
                <w:rFonts w:ascii="仿宋" w:eastAsia="仿宋" w:hAnsi="仿宋" w:cs="宋体"/>
                <w:kern w:val="0"/>
                <w:szCs w:val="21"/>
              </w:rPr>
            </w:pPr>
          </w:p>
        </w:tc>
        <w:tc>
          <w:tcPr>
            <w:tcW w:w="2101"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7.补贴系统应用</w:t>
            </w:r>
          </w:p>
        </w:tc>
        <w:tc>
          <w:tcPr>
            <w:tcW w:w="520"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kern w:val="0"/>
                <w:szCs w:val="21"/>
              </w:rPr>
            </w:pPr>
            <w:r>
              <w:rPr>
                <w:rFonts w:ascii="仿宋" w:eastAsia="仿宋" w:hAnsi="仿宋" w:cs="宋体" w:hint="eastAsia"/>
                <w:kern w:val="0"/>
                <w:szCs w:val="21"/>
              </w:rPr>
              <w:t>10</w:t>
            </w:r>
          </w:p>
        </w:tc>
        <w:tc>
          <w:tcPr>
            <w:tcW w:w="8967" w:type="dxa"/>
            <w:gridSpan w:val="2"/>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配备专（兼）职农机补贴工作人员并能够熟练操作全国农机购置补贴辅助管理软件系统的得4分；软件系统管理规范、运行正常的得2分；按时完整准确录入购机信息的得4分。</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646C4B" w:rsidTr="00CE42B0">
        <w:trPr>
          <w:trHeight w:val="11"/>
        </w:trPr>
        <w:tc>
          <w:tcPr>
            <w:tcW w:w="0" w:type="auto"/>
            <w:vMerge/>
            <w:tcBorders>
              <w:top w:val="nil"/>
              <w:left w:val="single" w:sz="4" w:space="0" w:color="auto"/>
              <w:bottom w:val="single" w:sz="4" w:space="0" w:color="000000"/>
              <w:right w:val="single" w:sz="4" w:space="0" w:color="auto"/>
            </w:tcBorders>
            <w:vAlign w:val="center"/>
            <w:hideMark/>
          </w:tcPr>
          <w:p w:rsidR="00646C4B" w:rsidRDefault="00646C4B">
            <w:pPr>
              <w:jc w:val="left"/>
              <w:rPr>
                <w:rFonts w:ascii="仿宋" w:eastAsia="仿宋" w:hAnsi="仿宋" w:cs="宋体"/>
                <w:kern w:val="0"/>
                <w:szCs w:val="21"/>
              </w:rPr>
            </w:pPr>
          </w:p>
        </w:tc>
        <w:tc>
          <w:tcPr>
            <w:tcW w:w="2101"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8.档案管理</w:t>
            </w:r>
          </w:p>
        </w:tc>
        <w:tc>
          <w:tcPr>
            <w:tcW w:w="520"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kern w:val="0"/>
                <w:szCs w:val="21"/>
              </w:rPr>
            </w:pPr>
            <w:r>
              <w:rPr>
                <w:rFonts w:ascii="仿宋" w:eastAsia="仿宋" w:hAnsi="仿宋" w:cs="宋体" w:hint="eastAsia"/>
                <w:kern w:val="0"/>
                <w:szCs w:val="21"/>
              </w:rPr>
              <w:t>10</w:t>
            </w:r>
          </w:p>
        </w:tc>
        <w:tc>
          <w:tcPr>
            <w:tcW w:w="8967" w:type="dxa"/>
            <w:gridSpan w:val="2"/>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申请补贴机具原始档案资料完整，并能按时交由县级农机主管部门保管得6分，乡镇留存销售确认表、补贴清册备案得2分，完整保存最近3年补贴有关资料得2分，否则相应扣分。</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646C4B" w:rsidTr="00CE42B0">
        <w:trPr>
          <w:trHeight w:val="11"/>
        </w:trPr>
        <w:tc>
          <w:tcPr>
            <w:tcW w:w="0" w:type="auto"/>
            <w:vMerge/>
            <w:tcBorders>
              <w:top w:val="nil"/>
              <w:left w:val="single" w:sz="4" w:space="0" w:color="auto"/>
              <w:bottom w:val="single" w:sz="4" w:space="0" w:color="000000"/>
              <w:right w:val="single" w:sz="4" w:space="0" w:color="auto"/>
            </w:tcBorders>
            <w:vAlign w:val="center"/>
            <w:hideMark/>
          </w:tcPr>
          <w:p w:rsidR="00646C4B" w:rsidRDefault="00646C4B">
            <w:pPr>
              <w:jc w:val="left"/>
              <w:rPr>
                <w:rFonts w:ascii="仿宋" w:eastAsia="仿宋" w:hAnsi="仿宋" w:cs="宋体"/>
                <w:kern w:val="0"/>
                <w:szCs w:val="21"/>
              </w:rPr>
            </w:pPr>
          </w:p>
        </w:tc>
        <w:tc>
          <w:tcPr>
            <w:tcW w:w="2101"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9.材料上报</w:t>
            </w:r>
          </w:p>
        </w:tc>
        <w:tc>
          <w:tcPr>
            <w:tcW w:w="520"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kern w:val="0"/>
                <w:szCs w:val="21"/>
              </w:rPr>
            </w:pPr>
            <w:r>
              <w:rPr>
                <w:rFonts w:ascii="仿宋" w:eastAsia="仿宋" w:hAnsi="仿宋" w:cs="宋体" w:hint="eastAsia"/>
                <w:kern w:val="0"/>
                <w:szCs w:val="21"/>
              </w:rPr>
              <w:t>20</w:t>
            </w:r>
          </w:p>
        </w:tc>
        <w:tc>
          <w:tcPr>
            <w:tcW w:w="8967" w:type="dxa"/>
            <w:gridSpan w:val="2"/>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按规定出具初审结算意见并及时报送清册的得20分，否则按规定时限每延误5天次扣2分，报送数量不完整或存在明显错误的，每少1项次扣1分,扣完为止。</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646C4B" w:rsidTr="00CE42B0">
        <w:trPr>
          <w:trHeight w:val="11"/>
        </w:trPr>
        <w:tc>
          <w:tcPr>
            <w:tcW w:w="0" w:type="auto"/>
            <w:vMerge/>
            <w:tcBorders>
              <w:top w:val="nil"/>
              <w:left w:val="single" w:sz="4" w:space="0" w:color="auto"/>
              <w:bottom w:val="single" w:sz="4" w:space="0" w:color="000000"/>
              <w:right w:val="single" w:sz="4" w:space="0" w:color="auto"/>
            </w:tcBorders>
            <w:vAlign w:val="center"/>
            <w:hideMark/>
          </w:tcPr>
          <w:p w:rsidR="00646C4B" w:rsidRDefault="00646C4B">
            <w:pPr>
              <w:jc w:val="left"/>
              <w:rPr>
                <w:rFonts w:ascii="仿宋" w:eastAsia="仿宋" w:hAnsi="仿宋" w:cs="宋体"/>
                <w:kern w:val="0"/>
                <w:szCs w:val="21"/>
              </w:rPr>
            </w:pPr>
          </w:p>
        </w:tc>
        <w:tc>
          <w:tcPr>
            <w:tcW w:w="2101"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10.完成绩效目标</w:t>
            </w:r>
          </w:p>
        </w:tc>
        <w:tc>
          <w:tcPr>
            <w:tcW w:w="520"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kern w:val="0"/>
                <w:szCs w:val="21"/>
              </w:rPr>
            </w:pPr>
            <w:r>
              <w:rPr>
                <w:rFonts w:ascii="仿宋" w:eastAsia="仿宋" w:hAnsi="仿宋" w:cs="宋体" w:hint="eastAsia"/>
                <w:kern w:val="0"/>
                <w:szCs w:val="21"/>
              </w:rPr>
              <w:t>5</w:t>
            </w:r>
          </w:p>
        </w:tc>
        <w:tc>
          <w:tcPr>
            <w:tcW w:w="8967" w:type="dxa"/>
            <w:gridSpan w:val="2"/>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完成上级农机主管部门交办的各项补贴实施计划任务。</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646C4B" w:rsidTr="00CE42B0">
        <w:trPr>
          <w:trHeight w:val="11"/>
        </w:trPr>
        <w:tc>
          <w:tcPr>
            <w:tcW w:w="1170" w:type="dxa"/>
            <w:tcBorders>
              <w:top w:val="single" w:sz="4" w:space="0" w:color="auto"/>
              <w:left w:val="single" w:sz="4" w:space="0" w:color="auto"/>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hint="eastAsia"/>
                <w:szCs w:val="21"/>
              </w:rPr>
              <w:t xml:space="preserve">  </w:t>
            </w:r>
            <w:r>
              <w:rPr>
                <w:rFonts w:ascii="仿宋" w:eastAsia="仿宋" w:hAnsi="仿宋" w:cs="宋体" w:hint="eastAsia"/>
                <w:b/>
                <w:bCs/>
                <w:color w:val="000000"/>
                <w:kern w:val="0"/>
                <w:szCs w:val="21"/>
              </w:rPr>
              <w:t>一级指标</w:t>
            </w:r>
          </w:p>
        </w:tc>
        <w:tc>
          <w:tcPr>
            <w:tcW w:w="2101" w:type="dxa"/>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二级指标</w:t>
            </w:r>
          </w:p>
        </w:tc>
        <w:tc>
          <w:tcPr>
            <w:tcW w:w="534" w:type="dxa"/>
            <w:gridSpan w:val="2"/>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分值</w:t>
            </w:r>
          </w:p>
        </w:tc>
        <w:tc>
          <w:tcPr>
            <w:tcW w:w="8953" w:type="dxa"/>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考核内容及评分标准</w:t>
            </w:r>
          </w:p>
        </w:tc>
        <w:tc>
          <w:tcPr>
            <w:tcW w:w="715" w:type="dxa"/>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乡镇自评</w:t>
            </w:r>
          </w:p>
        </w:tc>
        <w:tc>
          <w:tcPr>
            <w:tcW w:w="715" w:type="dxa"/>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县级核查 </w:t>
            </w:r>
          </w:p>
        </w:tc>
        <w:tc>
          <w:tcPr>
            <w:tcW w:w="774" w:type="dxa"/>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专家评分</w:t>
            </w:r>
          </w:p>
        </w:tc>
        <w:tc>
          <w:tcPr>
            <w:tcW w:w="912" w:type="dxa"/>
            <w:tcBorders>
              <w:top w:val="single" w:sz="4" w:space="0" w:color="auto"/>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县级综合评分</w:t>
            </w:r>
          </w:p>
        </w:tc>
      </w:tr>
      <w:tr w:rsidR="00646C4B" w:rsidTr="00CE42B0">
        <w:trPr>
          <w:trHeight w:val="11"/>
        </w:trPr>
        <w:tc>
          <w:tcPr>
            <w:tcW w:w="1170" w:type="dxa"/>
            <w:vMerge w:val="restart"/>
            <w:tcBorders>
              <w:top w:val="nil"/>
              <w:left w:val="single" w:sz="4" w:space="0" w:color="auto"/>
              <w:bottom w:val="single" w:sz="4" w:space="0" w:color="000000"/>
              <w:right w:val="single" w:sz="4" w:space="0" w:color="auto"/>
            </w:tcBorders>
            <w:vAlign w:val="center"/>
            <w:hideMark/>
          </w:tcPr>
          <w:p w:rsidR="00646C4B" w:rsidRDefault="00646C4B">
            <w:pPr>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扣分项、加分项及一票否决</w:t>
            </w:r>
          </w:p>
        </w:tc>
        <w:tc>
          <w:tcPr>
            <w:tcW w:w="2101"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日常工作</w:t>
            </w:r>
          </w:p>
        </w:tc>
        <w:tc>
          <w:tcPr>
            <w:tcW w:w="534" w:type="dxa"/>
            <w:gridSpan w:val="2"/>
            <w:vMerge w:val="restart"/>
            <w:tcBorders>
              <w:top w:val="nil"/>
              <w:left w:val="single" w:sz="4" w:space="0" w:color="auto"/>
              <w:bottom w:val="single" w:sz="4" w:space="0" w:color="000000"/>
              <w:right w:val="single" w:sz="4" w:space="0" w:color="auto"/>
            </w:tcBorders>
            <w:vAlign w:val="center"/>
            <w:hideMark/>
          </w:tcPr>
          <w:p w:rsidR="00646C4B" w:rsidRDefault="00646C4B">
            <w:pPr>
              <w:spacing w:line="240" w:lineRule="exact"/>
              <w:jc w:val="center"/>
              <w:rPr>
                <w:rFonts w:ascii="仿宋" w:eastAsia="仿宋" w:hAnsi="仿宋" w:cs="宋体"/>
                <w:kern w:val="0"/>
                <w:szCs w:val="21"/>
              </w:rPr>
            </w:pPr>
            <w:r>
              <w:rPr>
                <w:rFonts w:ascii="仿宋" w:eastAsia="仿宋" w:hAnsi="仿宋" w:cs="宋体" w:hint="eastAsia"/>
                <w:kern w:val="0"/>
                <w:szCs w:val="21"/>
              </w:rPr>
              <w:t>5</w:t>
            </w:r>
          </w:p>
        </w:tc>
        <w:tc>
          <w:tcPr>
            <w:tcW w:w="8953"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日常工作中出现政策落实不得力、上报材料不及时等行为，视具体情况扣分；补贴工作受到省、市以上部门表彰，并作为典型在省级以上会议交流发言或得到县级以上政府为民服务表彰的给予加分。</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646C4B" w:rsidTr="00CE42B0">
        <w:trPr>
          <w:trHeight w:val="11"/>
        </w:trPr>
        <w:tc>
          <w:tcPr>
            <w:tcW w:w="0" w:type="auto"/>
            <w:vMerge/>
            <w:tcBorders>
              <w:top w:val="nil"/>
              <w:left w:val="single" w:sz="4" w:space="0" w:color="auto"/>
              <w:bottom w:val="single" w:sz="4" w:space="0" w:color="000000"/>
              <w:right w:val="single" w:sz="4" w:space="0" w:color="auto"/>
            </w:tcBorders>
            <w:vAlign w:val="center"/>
            <w:hideMark/>
          </w:tcPr>
          <w:p w:rsidR="00646C4B" w:rsidRDefault="00646C4B">
            <w:pPr>
              <w:jc w:val="left"/>
              <w:rPr>
                <w:rFonts w:ascii="仿宋" w:eastAsia="仿宋" w:hAnsi="仿宋" w:cs="宋体"/>
                <w:color w:val="000000"/>
                <w:kern w:val="0"/>
                <w:szCs w:val="21"/>
              </w:rPr>
            </w:pPr>
          </w:p>
        </w:tc>
        <w:tc>
          <w:tcPr>
            <w:tcW w:w="2101"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出现弄虚作假行为</w:t>
            </w:r>
          </w:p>
        </w:tc>
        <w:tc>
          <w:tcPr>
            <w:tcW w:w="0" w:type="auto"/>
            <w:gridSpan w:val="2"/>
            <w:vMerge/>
            <w:tcBorders>
              <w:top w:val="nil"/>
              <w:left w:val="single" w:sz="4" w:space="0" w:color="auto"/>
              <w:bottom w:val="single" w:sz="4" w:space="0" w:color="000000"/>
              <w:right w:val="single" w:sz="4" w:space="0" w:color="auto"/>
            </w:tcBorders>
            <w:vAlign w:val="center"/>
            <w:hideMark/>
          </w:tcPr>
          <w:p w:rsidR="00646C4B" w:rsidRDefault="00646C4B">
            <w:pPr>
              <w:jc w:val="left"/>
              <w:rPr>
                <w:rFonts w:ascii="仿宋" w:eastAsia="仿宋" w:hAnsi="仿宋" w:cs="宋体"/>
                <w:kern w:val="0"/>
                <w:szCs w:val="21"/>
              </w:rPr>
            </w:pPr>
          </w:p>
        </w:tc>
        <w:tc>
          <w:tcPr>
            <w:tcW w:w="8953"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在延伸绩效考核中发现有弄虚作假的，扣20分。</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646C4B" w:rsidTr="00CE42B0">
        <w:trPr>
          <w:trHeight w:val="11"/>
        </w:trPr>
        <w:tc>
          <w:tcPr>
            <w:tcW w:w="0" w:type="auto"/>
            <w:vMerge/>
            <w:tcBorders>
              <w:top w:val="nil"/>
              <w:left w:val="single" w:sz="4" w:space="0" w:color="auto"/>
              <w:bottom w:val="single" w:sz="4" w:space="0" w:color="000000"/>
              <w:right w:val="single" w:sz="4" w:space="0" w:color="auto"/>
            </w:tcBorders>
            <w:vAlign w:val="center"/>
            <w:hideMark/>
          </w:tcPr>
          <w:p w:rsidR="00646C4B" w:rsidRDefault="00646C4B">
            <w:pPr>
              <w:jc w:val="left"/>
              <w:rPr>
                <w:rFonts w:ascii="仿宋" w:eastAsia="仿宋" w:hAnsi="仿宋" w:cs="宋体"/>
                <w:color w:val="000000"/>
                <w:kern w:val="0"/>
                <w:szCs w:val="21"/>
              </w:rPr>
            </w:pPr>
          </w:p>
        </w:tc>
        <w:tc>
          <w:tcPr>
            <w:tcW w:w="2101"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出现重大违法违规行为</w:t>
            </w:r>
          </w:p>
        </w:tc>
        <w:tc>
          <w:tcPr>
            <w:tcW w:w="0" w:type="auto"/>
            <w:gridSpan w:val="2"/>
            <w:vMerge/>
            <w:tcBorders>
              <w:top w:val="nil"/>
              <w:left w:val="single" w:sz="4" w:space="0" w:color="auto"/>
              <w:bottom w:val="single" w:sz="4" w:space="0" w:color="000000"/>
              <w:right w:val="single" w:sz="4" w:space="0" w:color="auto"/>
            </w:tcBorders>
            <w:vAlign w:val="center"/>
            <w:hideMark/>
          </w:tcPr>
          <w:p w:rsidR="00646C4B" w:rsidRDefault="00646C4B">
            <w:pPr>
              <w:jc w:val="left"/>
              <w:rPr>
                <w:rFonts w:ascii="仿宋" w:eastAsia="仿宋" w:hAnsi="仿宋" w:cs="宋体"/>
                <w:kern w:val="0"/>
                <w:szCs w:val="21"/>
              </w:rPr>
            </w:pPr>
          </w:p>
        </w:tc>
        <w:tc>
          <w:tcPr>
            <w:tcW w:w="8953"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kern w:val="0"/>
                <w:szCs w:val="21"/>
              </w:rPr>
            </w:pPr>
            <w:r>
              <w:rPr>
                <w:rFonts w:ascii="仿宋" w:eastAsia="仿宋" w:hAnsi="仿宋" w:cs="宋体" w:hint="eastAsia"/>
                <w:kern w:val="0"/>
                <w:szCs w:val="21"/>
              </w:rPr>
              <w:t>经财政监督、审计、纪检等部门和司法机关查处，有重大违法违规行为并造成恶劣影响的，实行一票否决，总体评分为零。</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646C4B" w:rsidTr="00CE42B0">
        <w:trPr>
          <w:trHeight w:val="11"/>
        </w:trPr>
        <w:tc>
          <w:tcPr>
            <w:tcW w:w="3271" w:type="dxa"/>
            <w:gridSpan w:val="2"/>
            <w:tcBorders>
              <w:top w:val="single" w:sz="4" w:space="0" w:color="auto"/>
              <w:left w:val="single" w:sz="4" w:space="0" w:color="auto"/>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合计</w:t>
            </w:r>
          </w:p>
        </w:tc>
        <w:tc>
          <w:tcPr>
            <w:tcW w:w="534" w:type="dxa"/>
            <w:gridSpan w:val="2"/>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105</w:t>
            </w:r>
          </w:p>
        </w:tc>
        <w:tc>
          <w:tcPr>
            <w:tcW w:w="8953"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15"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74" w:type="dxa"/>
            <w:tcBorders>
              <w:top w:val="nil"/>
              <w:left w:val="nil"/>
              <w:bottom w:val="single" w:sz="4" w:space="0" w:color="auto"/>
              <w:right w:val="single" w:sz="4" w:space="0" w:color="auto"/>
            </w:tcBorders>
            <w:vAlign w:val="center"/>
            <w:hideMark/>
          </w:tcPr>
          <w:p w:rsidR="00646C4B" w:rsidRDefault="00646C4B">
            <w:pPr>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12" w:type="dxa"/>
            <w:tcBorders>
              <w:top w:val="nil"/>
              <w:left w:val="nil"/>
              <w:bottom w:val="single" w:sz="4" w:space="0" w:color="auto"/>
              <w:right w:val="single" w:sz="4" w:space="0" w:color="auto"/>
            </w:tcBorders>
            <w:vAlign w:val="center"/>
            <w:hideMark/>
          </w:tcPr>
          <w:p w:rsidR="00646C4B" w:rsidRDefault="00646C4B">
            <w:pPr>
              <w:spacing w:line="24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r>
    </w:tbl>
    <w:p w:rsidR="00646C4B" w:rsidRDefault="00646C4B" w:rsidP="00646C4B">
      <w:pPr>
        <w:spacing w:line="500" w:lineRule="exact"/>
        <w:ind w:right="480"/>
        <w:jc w:val="left"/>
        <w:rPr>
          <w:rFonts w:ascii="仿宋" w:eastAsia="仿宋" w:hAnsi="仿宋" w:cstheme="minorBidi"/>
          <w:sz w:val="32"/>
          <w:szCs w:val="32"/>
        </w:rPr>
      </w:pPr>
    </w:p>
    <w:p w:rsidR="005F3D58" w:rsidRDefault="005F3D58" w:rsidP="00646C4B">
      <w:pPr>
        <w:spacing w:line="700" w:lineRule="exact"/>
        <w:jc w:val="center"/>
        <w:rPr>
          <w:rFonts w:ascii="宋体" w:hAnsi="宋体" w:cs="宋体"/>
        </w:rPr>
      </w:pPr>
    </w:p>
    <w:sectPr w:rsidR="005F3D58" w:rsidSect="00CE42B0">
      <w:headerReference w:type="default" r:id="rId10"/>
      <w:footerReference w:type="even" r:id="rId11"/>
      <w:footerReference w:type="default" r:id="rId12"/>
      <w:pgSz w:w="16838" w:h="11906" w:orient="landscape"/>
      <w:pgMar w:top="567" w:right="1440" w:bottom="567" w:left="1440"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996" w:rsidRPr="00F17A6F" w:rsidRDefault="00BF0996" w:rsidP="005F3D58">
      <w:pPr>
        <w:rPr>
          <w:rFonts w:ascii="Verdana" w:eastAsia="仿宋_GB2312" w:hAnsi="Verdana"/>
          <w:kern w:val="0"/>
          <w:sz w:val="24"/>
          <w:lang w:eastAsia="en-US"/>
        </w:rPr>
      </w:pPr>
      <w:r>
        <w:separator/>
      </w:r>
    </w:p>
  </w:endnote>
  <w:endnote w:type="continuationSeparator" w:id="1">
    <w:p w:rsidR="00BF0996" w:rsidRPr="00F17A6F" w:rsidRDefault="00BF0996" w:rsidP="005F3D58">
      <w:pPr>
        <w:rPr>
          <w:rFonts w:ascii="Verdana" w:eastAsia="仿宋_GB2312" w:hAnsi="Verdana"/>
          <w:kern w:val="0"/>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009"/>
      <w:docPartObj>
        <w:docPartGallery w:val="Page Numbers (Bottom of Page)"/>
        <w:docPartUnique/>
      </w:docPartObj>
    </w:sdtPr>
    <w:sdtContent>
      <w:p w:rsidR="00801121" w:rsidRDefault="004A4245" w:rsidP="00801121">
        <w:pPr>
          <w:pStyle w:val="a3"/>
          <w:jc w:val="center"/>
        </w:pPr>
        <w:fldSimple w:instr=" PAGE   \* MERGEFORMAT ">
          <w:r w:rsidR="00680421" w:rsidRPr="00680421">
            <w:rPr>
              <w:noProof/>
              <w:lang w:val="zh-CN"/>
            </w:rPr>
            <w:t>1</w:t>
          </w:r>
        </w:fldSimple>
      </w:p>
    </w:sdtContent>
  </w:sdt>
  <w:p w:rsidR="00801121" w:rsidRDefault="0080112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58" w:rsidRDefault="004A4245">
    <w:pPr>
      <w:pStyle w:val="a3"/>
      <w:framePr w:wrap="around" w:vAnchor="text" w:hAnchor="margin" w:xAlign="center" w:y="1"/>
      <w:rPr>
        <w:rStyle w:val="a5"/>
      </w:rPr>
    </w:pPr>
    <w:r>
      <w:fldChar w:fldCharType="begin"/>
    </w:r>
    <w:r w:rsidR="00AD54E2">
      <w:rPr>
        <w:rStyle w:val="a5"/>
      </w:rPr>
      <w:instrText xml:space="preserve">PAGE  </w:instrText>
    </w:r>
    <w:r>
      <w:fldChar w:fldCharType="end"/>
    </w:r>
  </w:p>
  <w:p w:rsidR="005F3D58" w:rsidRDefault="005F3D5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58" w:rsidRDefault="004A4245">
    <w:pPr>
      <w:pStyle w:val="a3"/>
      <w:framePr w:wrap="around" w:vAnchor="text" w:hAnchor="page" w:x="5909" w:y="14"/>
      <w:rPr>
        <w:rStyle w:val="a5"/>
        <w:rFonts w:ascii="宋体" w:hAnsi="宋体"/>
        <w:sz w:val="28"/>
        <w:szCs w:val="28"/>
      </w:rPr>
    </w:pPr>
    <w:r>
      <w:rPr>
        <w:rStyle w:val="a5"/>
        <w:rFonts w:ascii="宋体" w:hAnsi="宋体"/>
        <w:sz w:val="28"/>
        <w:szCs w:val="28"/>
      </w:rPr>
      <w:fldChar w:fldCharType="begin"/>
    </w:r>
    <w:r w:rsidR="00AD54E2">
      <w:rPr>
        <w:rStyle w:val="a5"/>
        <w:rFonts w:ascii="宋体" w:hAnsi="宋体"/>
        <w:sz w:val="28"/>
        <w:szCs w:val="28"/>
      </w:rPr>
      <w:instrText xml:space="preserve">PAGE  </w:instrText>
    </w:r>
    <w:r>
      <w:rPr>
        <w:rStyle w:val="a5"/>
        <w:rFonts w:ascii="宋体" w:hAnsi="宋体"/>
        <w:sz w:val="28"/>
        <w:szCs w:val="28"/>
      </w:rPr>
      <w:fldChar w:fldCharType="separate"/>
    </w:r>
    <w:r w:rsidR="00CE42B0">
      <w:rPr>
        <w:rStyle w:val="a5"/>
        <w:rFonts w:ascii="宋体" w:hAnsi="宋体"/>
        <w:noProof/>
        <w:sz w:val="28"/>
        <w:szCs w:val="28"/>
      </w:rPr>
      <w:t>- 10 -</w:t>
    </w:r>
    <w:r>
      <w:rPr>
        <w:rStyle w:val="a5"/>
        <w:rFonts w:ascii="宋体" w:hAnsi="宋体"/>
        <w:sz w:val="28"/>
        <w:szCs w:val="28"/>
      </w:rPr>
      <w:fldChar w:fldCharType="end"/>
    </w:r>
  </w:p>
  <w:p w:rsidR="005F3D58" w:rsidRDefault="005F3D5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996" w:rsidRPr="00F17A6F" w:rsidRDefault="00BF0996" w:rsidP="005F3D58">
      <w:pPr>
        <w:rPr>
          <w:rFonts w:ascii="Verdana" w:eastAsia="仿宋_GB2312" w:hAnsi="Verdana"/>
          <w:kern w:val="0"/>
          <w:sz w:val="24"/>
          <w:lang w:eastAsia="en-US"/>
        </w:rPr>
      </w:pPr>
      <w:r>
        <w:separator/>
      </w:r>
    </w:p>
  </w:footnote>
  <w:footnote w:type="continuationSeparator" w:id="1">
    <w:p w:rsidR="00BF0996" w:rsidRPr="00F17A6F" w:rsidRDefault="00BF0996" w:rsidP="005F3D58">
      <w:pPr>
        <w:rPr>
          <w:rFonts w:ascii="Verdana" w:eastAsia="仿宋_GB2312" w:hAnsi="Verdana"/>
          <w:kern w:val="0"/>
          <w:sz w:val="24"/>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58" w:rsidRDefault="005F3D5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9DD83"/>
    <w:multiLevelType w:val="singleLevel"/>
    <w:tmpl w:val="5599DD83"/>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D692A"/>
    <w:rsid w:val="000214BD"/>
    <w:rsid w:val="0007205C"/>
    <w:rsid w:val="00214372"/>
    <w:rsid w:val="002A117A"/>
    <w:rsid w:val="00300C44"/>
    <w:rsid w:val="004036F7"/>
    <w:rsid w:val="00425D4F"/>
    <w:rsid w:val="004A4245"/>
    <w:rsid w:val="004C1274"/>
    <w:rsid w:val="004F5C3F"/>
    <w:rsid w:val="005F3D58"/>
    <w:rsid w:val="00607690"/>
    <w:rsid w:val="00646C4B"/>
    <w:rsid w:val="00680421"/>
    <w:rsid w:val="006B08DC"/>
    <w:rsid w:val="006F661C"/>
    <w:rsid w:val="0073603F"/>
    <w:rsid w:val="00801121"/>
    <w:rsid w:val="00850338"/>
    <w:rsid w:val="009A2C40"/>
    <w:rsid w:val="009B3586"/>
    <w:rsid w:val="009C6CF2"/>
    <w:rsid w:val="00AD54E2"/>
    <w:rsid w:val="00BF0996"/>
    <w:rsid w:val="00C7590E"/>
    <w:rsid w:val="00CE25F0"/>
    <w:rsid w:val="00CE42B0"/>
    <w:rsid w:val="00E4142B"/>
    <w:rsid w:val="00E95DED"/>
    <w:rsid w:val="00ED1F68"/>
    <w:rsid w:val="00ED692A"/>
    <w:rsid w:val="00FC226F"/>
    <w:rsid w:val="0A855D16"/>
    <w:rsid w:val="171C46BA"/>
    <w:rsid w:val="23637A55"/>
    <w:rsid w:val="26BA1E08"/>
    <w:rsid w:val="31B227F5"/>
    <w:rsid w:val="33D978D9"/>
    <w:rsid w:val="42AD0B4C"/>
    <w:rsid w:val="65634BBE"/>
    <w:rsid w:val="65B13638"/>
    <w:rsid w:val="74DD121D"/>
    <w:rsid w:val="7BD601C9"/>
    <w:rsid w:val="7CFD5F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D58"/>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F3D58"/>
    <w:pPr>
      <w:tabs>
        <w:tab w:val="center" w:pos="4153"/>
        <w:tab w:val="right" w:pos="8306"/>
      </w:tabs>
      <w:snapToGrid w:val="0"/>
      <w:jc w:val="left"/>
    </w:pPr>
    <w:rPr>
      <w:sz w:val="18"/>
      <w:szCs w:val="18"/>
    </w:rPr>
  </w:style>
  <w:style w:type="paragraph" w:styleId="a4">
    <w:name w:val="header"/>
    <w:basedOn w:val="a"/>
    <w:link w:val="Char0"/>
    <w:qFormat/>
    <w:rsid w:val="005F3D58"/>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5F3D58"/>
    <w:rPr>
      <w:szCs w:val="21"/>
    </w:rPr>
  </w:style>
  <w:style w:type="character" w:customStyle="1" w:styleId="Char0">
    <w:name w:val="页眉 Char"/>
    <w:basedOn w:val="a0"/>
    <w:link w:val="a4"/>
    <w:qFormat/>
    <w:rsid w:val="005F3D58"/>
    <w:rPr>
      <w:rFonts w:ascii="Times New Roman" w:eastAsia="宋体" w:hAnsi="Times New Roman" w:cs="Times New Roman"/>
      <w:sz w:val="18"/>
      <w:szCs w:val="18"/>
    </w:rPr>
  </w:style>
  <w:style w:type="character" w:customStyle="1" w:styleId="Char">
    <w:name w:val="页脚 Char"/>
    <w:basedOn w:val="a0"/>
    <w:link w:val="a3"/>
    <w:uiPriority w:val="99"/>
    <w:qFormat/>
    <w:rsid w:val="005F3D58"/>
    <w:rPr>
      <w:rFonts w:ascii="Times New Roman" w:eastAsia="宋体" w:hAnsi="Times New Roman" w:cs="Times New Roman"/>
      <w:sz w:val="18"/>
      <w:szCs w:val="18"/>
    </w:rPr>
  </w:style>
  <w:style w:type="character" w:customStyle="1" w:styleId="font21">
    <w:name w:val="font21"/>
    <w:basedOn w:val="a0"/>
    <w:qFormat/>
    <w:rsid w:val="005F3D58"/>
    <w:rPr>
      <w:rFonts w:ascii="宋体" w:eastAsia="宋体" w:hAnsi="宋体" w:cs="宋体" w:hint="eastAsia"/>
      <w:color w:val="000000"/>
      <w:sz w:val="20"/>
      <w:szCs w:val="20"/>
      <w:u w:val="none"/>
    </w:rPr>
  </w:style>
  <w:style w:type="character" w:customStyle="1" w:styleId="font11">
    <w:name w:val="font11"/>
    <w:basedOn w:val="a0"/>
    <w:qFormat/>
    <w:rsid w:val="005F3D58"/>
    <w:rPr>
      <w:rFonts w:ascii="宋体" w:eastAsia="宋体" w:hAnsi="宋体" w:cs="宋体" w:hint="eastAsia"/>
      <w:color w:val="000000"/>
      <w:sz w:val="20"/>
      <w:szCs w:val="20"/>
      <w:u w:val="none"/>
    </w:rPr>
  </w:style>
  <w:style w:type="paragraph" w:styleId="a6">
    <w:name w:val="List Paragraph"/>
    <w:basedOn w:val="a"/>
    <w:qFormat/>
    <w:rsid w:val="00646C4B"/>
    <w:pPr>
      <w:widowControl w:val="0"/>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765229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945597DE-9DF8-4984-A23F-6B7670D5C1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l45</dc:creator>
  <cp:lastModifiedBy>Windows 用户</cp:lastModifiedBy>
  <cp:revision>21</cp:revision>
  <cp:lastPrinted>2018-06-19T04:43:00Z</cp:lastPrinted>
  <dcterms:created xsi:type="dcterms:W3CDTF">2017-04-28T08:47:00Z</dcterms:created>
  <dcterms:modified xsi:type="dcterms:W3CDTF">2018-06-19T04:46:00Z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